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C9" w:rsidRPr="00262104" w:rsidRDefault="006568C9" w:rsidP="006568C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2104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ADCC2A4" wp14:editId="1223DF7A">
            <wp:extent cx="390287" cy="6814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6" cy="68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8C9" w:rsidRPr="00262104" w:rsidRDefault="006568C9" w:rsidP="006568C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21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МИНИСТЕРСТВО МОЛОДЕЖНОЙ ПОЛИТИКИ </w:t>
      </w:r>
      <w:r w:rsidRPr="00262104"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w:t>И СПОРТА САРАТОВСКОЙ ОБЛАСТИ</w:t>
      </w:r>
    </w:p>
    <w:p w:rsidR="006568C9" w:rsidRPr="00262104" w:rsidRDefault="006568C9" w:rsidP="006568C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65BE75" wp14:editId="19487529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32170" cy="0"/>
                <wp:effectExtent l="0" t="0" r="11430" b="19050"/>
                <wp:wrapNone/>
                <wp:docPr id="494" name="Прямая соединительная линия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C35388" wp14:editId="5F682D4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0" t="19050" r="11430" b="35560"/>
                <wp:wrapNone/>
                <wp:docPr id="493" name="Прямая соединительная линия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568C9" w:rsidRDefault="006568C9" w:rsidP="006568C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</w:p>
    <w:p w:rsidR="006568C9" w:rsidRPr="00262104" w:rsidRDefault="006568C9" w:rsidP="006568C9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262104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6568C9" w:rsidRPr="00262104" w:rsidRDefault="006568C9" w:rsidP="006568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6568C9" w:rsidRPr="00262104" w:rsidRDefault="006568C9" w:rsidP="006568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</w:t>
      </w: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</w:t>
      </w: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и спорта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8C9" w:rsidRPr="009F09F2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апреля 2021 года № 188 </w:t>
      </w:r>
    </w:p>
    <w:p w:rsidR="006568C9" w:rsidRPr="00725A44" w:rsidRDefault="006568C9" w:rsidP="00656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8C9" w:rsidRDefault="006568C9" w:rsidP="006568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постановлением Правительства Саратовской области от 4 июня 2021 года № 427-П «Об утверждении Правил приглашения и отбора независимых экспертов, включаемых в составы конкурсных и аттестационных комиссий государственных органов Саратовской области»</w:t>
      </w: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21">
        <w:rPr>
          <w:rFonts w:ascii="Times New Roman" w:hAnsi="Times New Roman" w:cs="Times New Roman"/>
          <w:b/>
          <w:sz w:val="28"/>
          <w:szCs w:val="28"/>
        </w:rPr>
        <w:t>П</w:t>
      </w:r>
      <w:r w:rsidRPr="009F09F2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8C9" w:rsidRDefault="006568C9" w:rsidP="00656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A437C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молодежной политики и спорта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7C6">
        <w:rPr>
          <w:rFonts w:ascii="Times New Roman" w:hAnsi="Times New Roman" w:cs="Times New Roman"/>
          <w:sz w:val="28"/>
          <w:szCs w:val="28"/>
        </w:rPr>
        <w:t>5 апреля 2021 года № 188 «О порядке работы аттестационной комиссии государственных гражданских служащих министерства молодежной политики и спорта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568C9" w:rsidRDefault="006568C9" w:rsidP="006568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новой  редакции согласно приложению.</w:t>
      </w:r>
    </w:p>
    <w:p w:rsidR="006568C9" w:rsidRDefault="006568C9" w:rsidP="006568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правового обеспечения обеспечить направление копии настоящего приказа:</w:t>
      </w:r>
    </w:p>
    <w:p w:rsidR="006568C9" w:rsidRDefault="006568C9" w:rsidP="00656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Управление министерства юстиции Российской Федерации по Саратовской области – в семидневный срок после дня его первого опубликования;</w:t>
      </w:r>
    </w:p>
    <w:p w:rsidR="006568C9" w:rsidRDefault="006568C9" w:rsidP="00656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прокуратуру Саратовской области – в течение трех дней со дня его подписания.</w:t>
      </w:r>
    </w:p>
    <w:p w:rsidR="006568C9" w:rsidRDefault="006568C9" w:rsidP="006568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6568C9" w:rsidRDefault="006568C9" w:rsidP="006568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подписания.</w:t>
      </w:r>
    </w:p>
    <w:p w:rsidR="006568C9" w:rsidRPr="00725A44" w:rsidRDefault="006568C9" w:rsidP="006568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5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Pr="00725A44">
        <w:rPr>
          <w:rFonts w:ascii="Times New Roman" w:hAnsi="Times New Roman" w:cs="Times New Roman"/>
          <w:sz w:val="28"/>
          <w:szCs w:val="28"/>
        </w:rPr>
        <w:t>.</w:t>
      </w:r>
    </w:p>
    <w:p w:rsidR="006568C9" w:rsidRPr="00725A44" w:rsidRDefault="006568C9" w:rsidP="00656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8C9" w:rsidRPr="00E67105" w:rsidRDefault="006568C9" w:rsidP="00656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5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67105">
        <w:rPr>
          <w:rFonts w:ascii="Times New Roman" w:hAnsi="Times New Roman" w:cs="Times New Roman"/>
          <w:b/>
          <w:sz w:val="28"/>
          <w:szCs w:val="28"/>
        </w:rPr>
        <w:t xml:space="preserve">       А.В. Абросимов </w:t>
      </w:r>
    </w:p>
    <w:p w:rsidR="006568C9" w:rsidRDefault="006568C9" w:rsidP="006568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6568C9" w:rsidRDefault="006568C9" w:rsidP="006568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приказу </w:t>
      </w:r>
      <w:proofErr w:type="gramStart"/>
      <w:r>
        <w:rPr>
          <w:rFonts w:ascii="Times New Roman" w:hAnsi="Times New Roman" w:cs="Times New Roman"/>
          <w:szCs w:val="22"/>
        </w:rPr>
        <w:t>от</w:t>
      </w:r>
      <w:proofErr w:type="gramEnd"/>
      <w:r>
        <w:rPr>
          <w:rFonts w:ascii="Times New Roman" w:hAnsi="Times New Roman" w:cs="Times New Roman"/>
          <w:szCs w:val="22"/>
        </w:rPr>
        <w:t xml:space="preserve"> ______№____</w:t>
      </w:r>
    </w:p>
    <w:p w:rsidR="006568C9" w:rsidRPr="0075709D" w:rsidRDefault="006568C9" w:rsidP="006568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75709D">
        <w:rPr>
          <w:rFonts w:ascii="Times New Roman" w:hAnsi="Times New Roman" w:cs="Times New Roman"/>
          <w:szCs w:val="22"/>
        </w:rPr>
        <w:t xml:space="preserve">Приложение N 1к приказу </w:t>
      </w:r>
    </w:p>
    <w:p w:rsidR="006568C9" w:rsidRPr="0075709D" w:rsidRDefault="006568C9" w:rsidP="006568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5709D">
        <w:rPr>
          <w:rFonts w:ascii="Times New Roman" w:hAnsi="Times New Roman" w:cs="Times New Roman"/>
          <w:szCs w:val="22"/>
        </w:rPr>
        <w:t>№_</w:t>
      </w:r>
      <w:r w:rsidRPr="009E7784">
        <w:rPr>
          <w:rFonts w:ascii="Times New Roman" w:hAnsi="Times New Roman" w:cs="Times New Roman"/>
          <w:szCs w:val="22"/>
          <w:u w:val="single"/>
        </w:rPr>
        <w:t>188__</w:t>
      </w:r>
      <w:r w:rsidRPr="0075709D">
        <w:rPr>
          <w:rFonts w:ascii="Times New Roman" w:hAnsi="Times New Roman" w:cs="Times New Roman"/>
          <w:szCs w:val="22"/>
        </w:rPr>
        <w:t xml:space="preserve"> от </w:t>
      </w:r>
      <w:r w:rsidRPr="009E7784">
        <w:rPr>
          <w:rFonts w:ascii="Times New Roman" w:hAnsi="Times New Roman" w:cs="Times New Roman"/>
          <w:szCs w:val="22"/>
          <w:u w:val="single"/>
        </w:rPr>
        <w:t>05.04.2021 года</w:t>
      </w:r>
    </w:p>
    <w:p w:rsidR="006568C9" w:rsidRPr="0075709D" w:rsidRDefault="006568C9" w:rsidP="006568C9">
      <w:pPr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568C9" w:rsidRPr="0075709D" w:rsidRDefault="006568C9" w:rsidP="006568C9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аттестационной комиссии </w:t>
      </w:r>
    </w:p>
    <w:p w:rsidR="006568C9" w:rsidRPr="0075709D" w:rsidRDefault="006568C9" w:rsidP="006568C9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гражданских служащих министерства молодежной политики и спорта Саратовской области</w:t>
      </w:r>
    </w:p>
    <w:p w:rsidR="006568C9" w:rsidRPr="0075709D" w:rsidRDefault="006568C9" w:rsidP="006568C9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4"/>
        <w:gridCol w:w="5846"/>
      </w:tblGrid>
      <w:tr w:rsidR="006568C9" w:rsidRPr="0075709D" w:rsidTr="00D54979">
        <w:tc>
          <w:tcPr>
            <w:tcW w:w="3724" w:type="dxa"/>
          </w:tcPr>
          <w:p w:rsidR="006568C9" w:rsidRPr="0075709D" w:rsidRDefault="006568C9" w:rsidP="00D549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Абросимов Александр </w:t>
            </w:r>
          </w:p>
          <w:p w:rsidR="006568C9" w:rsidRPr="0075709D" w:rsidRDefault="006568C9" w:rsidP="00D549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847" w:type="dxa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министр молодежной политики и спорта  Саратовской области, </w:t>
            </w:r>
            <w:r w:rsidRPr="006D77A3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председатель комиссии;</w:t>
            </w:r>
          </w:p>
        </w:tc>
      </w:tr>
      <w:tr w:rsidR="006568C9" w:rsidRPr="0075709D" w:rsidTr="00D54979">
        <w:tc>
          <w:tcPr>
            <w:tcW w:w="3724" w:type="dxa"/>
          </w:tcPr>
          <w:p w:rsidR="006568C9" w:rsidRPr="0075709D" w:rsidRDefault="006568C9" w:rsidP="00D54979">
            <w:pPr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Абрашин Андрей Александрович</w:t>
            </w:r>
          </w:p>
        </w:tc>
        <w:tc>
          <w:tcPr>
            <w:tcW w:w="5847" w:type="dxa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первый заместитель министра молодежной политики и спорта области, </w:t>
            </w:r>
            <w:r w:rsidRPr="006D77A3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заместитель председателя комиссии;</w:t>
            </w:r>
          </w:p>
        </w:tc>
      </w:tr>
      <w:tr w:rsidR="006568C9" w:rsidRPr="0075709D" w:rsidTr="00D54979">
        <w:tc>
          <w:tcPr>
            <w:tcW w:w="3724" w:type="dxa"/>
          </w:tcPr>
          <w:p w:rsidR="006568C9" w:rsidRPr="0075709D" w:rsidRDefault="006568C9" w:rsidP="00D54979">
            <w:pPr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Пантелеева Ольга Игоревна</w:t>
            </w:r>
          </w:p>
        </w:tc>
        <w:tc>
          <w:tcPr>
            <w:tcW w:w="5847" w:type="dxa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референт отдела организационной</w:t>
            </w: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и кадровой работы министерства молодежной политики и спорта области, </w:t>
            </w:r>
            <w:r w:rsidRPr="006D77A3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секретарь комиссии;</w:t>
            </w:r>
          </w:p>
        </w:tc>
      </w:tr>
    </w:tbl>
    <w:p w:rsidR="006568C9" w:rsidRPr="0075709D" w:rsidRDefault="006568C9" w:rsidP="006568C9">
      <w:pPr>
        <w:spacing w:after="12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70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Члены комиссии: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3604"/>
        <w:gridCol w:w="117"/>
        <w:gridCol w:w="193"/>
        <w:gridCol w:w="5656"/>
      </w:tblGrid>
      <w:tr w:rsidR="006568C9" w:rsidRPr="0075709D" w:rsidTr="00D54979">
        <w:tc>
          <w:tcPr>
            <w:tcW w:w="3721" w:type="dxa"/>
            <w:gridSpan w:val="2"/>
          </w:tcPr>
          <w:p w:rsidR="006568C9" w:rsidRPr="0075709D" w:rsidRDefault="006568C9" w:rsidP="00D54979">
            <w:pPr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Беловицкая Ангелина Антоновна</w:t>
            </w:r>
          </w:p>
        </w:tc>
        <w:tc>
          <w:tcPr>
            <w:tcW w:w="5849" w:type="dxa"/>
            <w:gridSpan w:val="2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заместитель министра молодежной политики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спорта области по молодежной политике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 начальник управления по молодежной политике</w:t>
            </w: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6568C9" w:rsidRPr="0075709D" w:rsidTr="00D54979">
        <w:tc>
          <w:tcPr>
            <w:tcW w:w="3721" w:type="dxa"/>
            <w:gridSpan w:val="2"/>
          </w:tcPr>
          <w:p w:rsidR="006568C9" w:rsidRPr="0075709D" w:rsidRDefault="006568C9" w:rsidP="00D54979">
            <w:pPr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Богданова Инна Владимировна</w:t>
            </w:r>
          </w:p>
        </w:tc>
        <w:tc>
          <w:tcPr>
            <w:tcW w:w="5849" w:type="dxa"/>
            <w:gridSpan w:val="2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начальник управления экономики </w:t>
            </w: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и финансов министерства молодежной политики и спорта области;</w:t>
            </w:r>
          </w:p>
        </w:tc>
      </w:tr>
      <w:tr w:rsidR="006568C9" w:rsidRPr="0075709D" w:rsidTr="00D54979">
        <w:tc>
          <w:tcPr>
            <w:tcW w:w="3721" w:type="dxa"/>
            <w:gridSpan w:val="2"/>
          </w:tcPr>
          <w:p w:rsidR="006568C9" w:rsidRPr="0075709D" w:rsidRDefault="006568C9" w:rsidP="00D549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570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Цветкова Наталия Альбертовна</w:t>
            </w:r>
          </w:p>
        </w:tc>
        <w:tc>
          <w:tcPr>
            <w:tcW w:w="5849" w:type="dxa"/>
            <w:gridSpan w:val="2"/>
          </w:tcPr>
          <w:p w:rsidR="006568C9" w:rsidRPr="006D77A3" w:rsidRDefault="006568C9" w:rsidP="00D5497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начальник отдела организационной </w:t>
            </w:r>
            <w:r w:rsidRPr="006D77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и кадровой работы министерства молодежной политики и спорта области;</w:t>
            </w:r>
          </w:p>
        </w:tc>
      </w:tr>
      <w:tr w:rsidR="006568C9" w:rsidRPr="0075709D" w:rsidTr="00D54979">
        <w:tc>
          <w:tcPr>
            <w:tcW w:w="3604" w:type="dxa"/>
            <w:hideMark/>
          </w:tcPr>
          <w:p w:rsidR="006568C9" w:rsidRPr="0075709D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Пиркина Людмила Владимировна</w:t>
            </w:r>
          </w:p>
        </w:tc>
        <w:tc>
          <w:tcPr>
            <w:tcW w:w="310" w:type="dxa"/>
            <w:gridSpan w:val="2"/>
            <w:hideMark/>
          </w:tcPr>
          <w:p w:rsidR="006568C9" w:rsidRPr="006D77A3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56" w:type="dxa"/>
          </w:tcPr>
          <w:p w:rsidR="006568C9" w:rsidRPr="006D77A3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правового обеспечения министерства молодежной политики </w:t>
            </w:r>
            <w:r w:rsidRPr="006D7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спорта области;</w:t>
            </w:r>
          </w:p>
        </w:tc>
      </w:tr>
      <w:tr w:rsidR="006568C9" w:rsidRPr="0075709D" w:rsidTr="00D54979">
        <w:tc>
          <w:tcPr>
            <w:tcW w:w="3604" w:type="dxa"/>
          </w:tcPr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Головченко Антон Владимирович</w:t>
            </w: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8C9" w:rsidRPr="0075709D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Малютин Владимир Станиславович</w:t>
            </w:r>
          </w:p>
          <w:p w:rsidR="006568C9" w:rsidRPr="0075709D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gridSpan w:val="2"/>
          </w:tcPr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7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68C9" w:rsidRPr="006D77A3" w:rsidRDefault="006568C9" w:rsidP="00D54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5656" w:type="dxa"/>
          </w:tcPr>
          <w:p w:rsidR="006568C9" w:rsidRDefault="006568C9" w:rsidP="00D54979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«Саратовский национальный исследовательский государственный университет имени Н.Г. Чернышевского», кандидат политических наук, доцент (по согласованию);</w:t>
            </w:r>
          </w:p>
          <w:p w:rsidR="006568C9" w:rsidRDefault="006568C9" w:rsidP="00D54979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68C9" w:rsidRDefault="006568C9" w:rsidP="00D54979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преподаватель кафедры «Физическая культура»  федерального государственного бюджетного образовательного учреждения высшего образования «Саратовский государственный аграрный университет имени Н.И. Вавилова» (по согласованию);</w:t>
            </w:r>
          </w:p>
          <w:p w:rsidR="006568C9" w:rsidRPr="006D77A3" w:rsidRDefault="006568C9" w:rsidP="00D54979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D7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редставитель управления кадровой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D7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государственной службы Правительства области (по согласованию);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6568C9" w:rsidRPr="006D77A3" w:rsidRDefault="006568C9" w:rsidP="00D54979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68C9" w:rsidRPr="006D77A3" w:rsidRDefault="006568C9" w:rsidP="00D54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68C9" w:rsidRPr="006D77A3" w:rsidRDefault="006568C9" w:rsidP="00D54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01F5F" w:rsidRDefault="00B01F5F"/>
    <w:sectPr w:rsidR="00B01F5F" w:rsidSect="006568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F9"/>
    <w:rsid w:val="006568C9"/>
    <w:rsid w:val="009B4BF9"/>
    <w:rsid w:val="00B0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6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6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Пантелеева Ольга Игоревна</cp:lastModifiedBy>
  <cp:revision>2</cp:revision>
  <dcterms:created xsi:type="dcterms:W3CDTF">2021-07-15T06:35:00Z</dcterms:created>
  <dcterms:modified xsi:type="dcterms:W3CDTF">2021-07-15T06:35:00Z</dcterms:modified>
</cp:coreProperties>
</file>