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38" w:rsidRDefault="001E2D38" w:rsidP="001E2D38">
      <w:pPr>
        <w:rPr>
          <w:rFonts w:ascii="Times New Roman" w:hAnsi="Times New Roman" w:cs="Times New Roman"/>
          <w:b/>
          <w:sz w:val="32"/>
          <w:szCs w:val="32"/>
        </w:rPr>
      </w:pPr>
    </w:p>
    <w:p w:rsidR="008576B5" w:rsidRPr="0060303C" w:rsidRDefault="001E2D38" w:rsidP="004F3BA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B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приказа министерства молодежной политики</w:t>
      </w:r>
      <w:r w:rsidR="00CB2DB7" w:rsidRPr="00CB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CB2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спорта Саратовской </w:t>
      </w:r>
      <w:r w:rsidRPr="00C37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</w:t>
      </w:r>
      <w:r w:rsidR="006D1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F3B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="004F3BAA" w:rsidRPr="004F3B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внесении изменений в приказ министерства молодежной политики  и спорта области от 4 июня 2020 года № 221 «О порядке установления выплат стимулирующего характера руководителям, заместителям руководителей и главным бухгалтерам областных государственных бюджетных учреждений, подведомственных министерству молодежной политики и спорта Саратовской области»</w:t>
      </w:r>
    </w:p>
    <w:p w:rsidR="001E2D38" w:rsidRPr="006A2127" w:rsidRDefault="001E2D38" w:rsidP="00CB2DB7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 размещения Проекта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Проведение независимой антикоррупционной экспертизы в соответствии с требованиями  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молодежной политики, спорта и ту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ризма Саратовской области от 28 февраля 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A7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E17FA2" w:rsidRP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проведения антикоррупционной экспертизы проектов нормативных правовых актов министерства молодежной поли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</w:t>
      </w:r>
      <w:proofErr w:type="gramEnd"/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 области»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заключений по результатам независимой</w:t>
      </w:r>
      <w:r w:rsidR="0068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экспертизы – </w:t>
      </w:r>
      <w:r w:rsidR="004F3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 апреля</w:t>
      </w:r>
      <w:r w:rsidR="0071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</w:t>
      </w:r>
      <w:r w:rsidR="00687914" w:rsidRPr="0068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A2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заключений по результатам независимой антикоррупционной экспертизы –</w:t>
      </w:r>
      <w:r w:rsidR="0068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3B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апреля</w:t>
      </w:r>
      <w:bookmarkStart w:id="0" w:name="_GoBack"/>
      <w:bookmarkEnd w:id="0"/>
      <w:r w:rsidR="0071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</w:t>
      </w:r>
      <w:r w:rsidRPr="006A2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для предоставления заключений: 410012,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Саратов, </w:t>
      </w:r>
      <w:r w:rsidR="0023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Киселева д. 76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F66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молодежной политики и</w:t>
      </w: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Саратовской области.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 для предоставления заключений: </w:t>
      </w:r>
      <w:hyperlink r:id="rId5" w:history="1">
        <w:r w:rsidRPr="006A21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sarsport@saratov.gov.ru</w:t>
        </w:r>
      </w:hyperlink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2D38" w:rsidRPr="006A2127" w:rsidRDefault="001E2D38" w:rsidP="001E2D38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справок: (845-2) 274-375,  отдел правового обеспечения. </w:t>
      </w:r>
    </w:p>
    <w:p w:rsidR="001E2D38" w:rsidRPr="006A2127" w:rsidRDefault="001E2D38" w:rsidP="001E2D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A70" w:rsidRDefault="00717A70"/>
    <w:sectPr w:rsidR="0071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E2"/>
    <w:rsid w:val="001E2D38"/>
    <w:rsid w:val="002349FB"/>
    <w:rsid w:val="00300895"/>
    <w:rsid w:val="00363769"/>
    <w:rsid w:val="004F3BAA"/>
    <w:rsid w:val="0060303C"/>
    <w:rsid w:val="00603DB6"/>
    <w:rsid w:val="00687914"/>
    <w:rsid w:val="006D130F"/>
    <w:rsid w:val="006D2562"/>
    <w:rsid w:val="00717A70"/>
    <w:rsid w:val="007543FE"/>
    <w:rsid w:val="007D7FC8"/>
    <w:rsid w:val="008576B5"/>
    <w:rsid w:val="00970BDF"/>
    <w:rsid w:val="009754DA"/>
    <w:rsid w:val="00A42D3B"/>
    <w:rsid w:val="00B5767E"/>
    <w:rsid w:val="00BB3610"/>
    <w:rsid w:val="00BB6B77"/>
    <w:rsid w:val="00BF66DD"/>
    <w:rsid w:val="00C35C90"/>
    <w:rsid w:val="00C372CA"/>
    <w:rsid w:val="00CB2DB7"/>
    <w:rsid w:val="00CD327B"/>
    <w:rsid w:val="00E17FA2"/>
    <w:rsid w:val="00FC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2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sport@sarat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PirkinaLV</dc:creator>
  <cp:lastModifiedBy>Божанова Наталия Викторовна</cp:lastModifiedBy>
  <cp:revision>6</cp:revision>
  <cp:lastPrinted>2022-01-25T11:10:00Z</cp:lastPrinted>
  <dcterms:created xsi:type="dcterms:W3CDTF">2022-01-25T11:12:00Z</dcterms:created>
  <dcterms:modified xsi:type="dcterms:W3CDTF">2022-04-06T09:51:00Z</dcterms:modified>
</cp:coreProperties>
</file>