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EF" w:rsidRDefault="00EA06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06EF" w:rsidRDefault="00EA06EF">
      <w:pPr>
        <w:pStyle w:val="ConsPlusNormal"/>
        <w:jc w:val="both"/>
        <w:outlineLvl w:val="0"/>
      </w:pPr>
    </w:p>
    <w:p w:rsidR="00EA06EF" w:rsidRDefault="00EA06EF">
      <w:pPr>
        <w:pStyle w:val="ConsPlusTitle"/>
        <w:jc w:val="center"/>
        <w:outlineLvl w:val="0"/>
      </w:pPr>
      <w:r>
        <w:t>ПРАВИТЕЛЬСТВО САРАТОВСКОЙ ОБЛАСТИ</w:t>
      </w:r>
    </w:p>
    <w:p w:rsidR="00EA06EF" w:rsidRDefault="00EA06EF">
      <w:pPr>
        <w:pStyle w:val="ConsPlusTitle"/>
        <w:jc w:val="center"/>
      </w:pPr>
    </w:p>
    <w:p w:rsidR="00EA06EF" w:rsidRDefault="00EA06EF">
      <w:pPr>
        <w:pStyle w:val="ConsPlusTitle"/>
        <w:jc w:val="center"/>
      </w:pPr>
      <w:r>
        <w:t>ПОСТАНОВЛЕНИЕ</w:t>
      </w:r>
    </w:p>
    <w:p w:rsidR="00EA06EF" w:rsidRDefault="00EA06EF">
      <w:pPr>
        <w:pStyle w:val="ConsPlusTitle"/>
        <w:jc w:val="center"/>
      </w:pPr>
      <w:r>
        <w:t>от 29 декабря 2016 г. N 741-П</w:t>
      </w:r>
    </w:p>
    <w:p w:rsidR="00EA06EF" w:rsidRDefault="00EA06EF">
      <w:pPr>
        <w:pStyle w:val="ConsPlusTitle"/>
        <w:jc w:val="center"/>
      </w:pPr>
    </w:p>
    <w:p w:rsidR="00EA06EF" w:rsidRDefault="00EA06EF">
      <w:pPr>
        <w:pStyle w:val="ConsPlusTitle"/>
        <w:jc w:val="center"/>
      </w:pPr>
      <w:r>
        <w:t>ОБ УТВЕРЖДЕНИИ КОМПЛЕКСНОГО ПЛАНА МЕРОПРИЯТИЙ САРАТОВСКОЙ</w:t>
      </w:r>
    </w:p>
    <w:p w:rsidR="00EA06EF" w:rsidRDefault="00EA06EF">
      <w:pPr>
        <w:pStyle w:val="ConsPlusTitle"/>
        <w:jc w:val="center"/>
      </w:pPr>
      <w:r>
        <w:t>ОБЛАСТИ ПО ОБЕСПЕЧЕНИЮ ПОЭТАПНОГО ДОСТУПА СОЦИАЛЬНО</w:t>
      </w:r>
    </w:p>
    <w:p w:rsidR="00EA06EF" w:rsidRDefault="00EA06EF">
      <w:pPr>
        <w:pStyle w:val="ConsPlusTitle"/>
        <w:jc w:val="center"/>
      </w:pPr>
      <w:r>
        <w:t>ОРИЕНТИРОВАННЫХ НЕКОММЕРЧЕСКИХ ОРГАНИЗАЦИЙ, ОСУЩЕСТВЛЯЮЩИХ</w:t>
      </w:r>
    </w:p>
    <w:p w:rsidR="00EA06EF" w:rsidRDefault="00EA06EF">
      <w:pPr>
        <w:pStyle w:val="ConsPlusTitle"/>
        <w:jc w:val="center"/>
      </w:pPr>
      <w:r>
        <w:t>ДЕЯТЕЛЬНОСТЬ В СОЦИАЛЬНОЙ СФЕРЕ, К БЮДЖЕТНЫМ СРЕДСТВАМ,</w:t>
      </w:r>
    </w:p>
    <w:p w:rsidR="00EA06EF" w:rsidRDefault="00EA06EF">
      <w:pPr>
        <w:pStyle w:val="ConsPlusTitle"/>
        <w:jc w:val="center"/>
      </w:pPr>
      <w:r>
        <w:t>ВЫДЕЛЯЕМЫМ НА ПРЕДОСТАВЛЕНИЕ СОЦИАЛЬНЫХ УСЛУГ НАСЕЛЕНИЮ,</w:t>
      </w:r>
    </w:p>
    <w:p w:rsidR="00EA06EF" w:rsidRDefault="00EA06EF">
      <w:pPr>
        <w:pStyle w:val="ConsPlusTitle"/>
        <w:jc w:val="center"/>
      </w:pPr>
      <w:r>
        <w:t>НА 2016 - 2020 ГОДЫ</w:t>
      </w:r>
    </w:p>
    <w:p w:rsidR="00EA06EF" w:rsidRDefault="00EA06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A06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06EF" w:rsidRDefault="00EA06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06EF" w:rsidRDefault="00EA06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Саратовской области</w:t>
            </w:r>
          </w:p>
          <w:p w:rsidR="00EA06EF" w:rsidRDefault="00EA06EF">
            <w:pPr>
              <w:pStyle w:val="ConsPlusNormal"/>
              <w:jc w:val="center"/>
            </w:pPr>
            <w:r>
              <w:rPr>
                <w:color w:val="392C69"/>
              </w:rPr>
              <w:t>от 11.04.2017 N 173-П)</w:t>
            </w:r>
          </w:p>
        </w:tc>
      </w:tr>
    </w:tbl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ind w:firstLine="540"/>
        <w:jc w:val="both"/>
      </w:pPr>
      <w:r>
        <w:t>В соответствии с Комплексом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утвержденным Заместителем Председателя Правительства Российской Федерации Голодец О.Ю. 23 мая 2016 года N 3468п-П44, Правительство области постановляет:</w:t>
      </w:r>
    </w:p>
    <w:p w:rsidR="00EA06EF" w:rsidRDefault="00EA06EF">
      <w:pPr>
        <w:pStyle w:val="ConsPlusNormal"/>
        <w:spacing w:before="220"/>
        <w:ind w:firstLine="540"/>
        <w:jc w:val="both"/>
      </w:pPr>
      <w:r>
        <w:t xml:space="preserve">1. Утвердить Комплексный </w:t>
      </w:r>
      <w:hyperlink w:anchor="P40" w:history="1">
        <w:r>
          <w:rPr>
            <w:color w:val="0000FF"/>
          </w:rPr>
          <w:t>план</w:t>
        </w:r>
      </w:hyperlink>
      <w:r>
        <w:t xml:space="preserve"> мероприятий Саратовской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 (далее - Комплексный план) согласно приложению.</w:t>
      </w:r>
    </w:p>
    <w:p w:rsidR="00EA06EF" w:rsidRDefault="00EA06EF">
      <w:pPr>
        <w:pStyle w:val="ConsPlusNormal"/>
        <w:spacing w:before="220"/>
        <w:ind w:firstLine="540"/>
        <w:jc w:val="both"/>
      </w:pPr>
      <w:r>
        <w:t xml:space="preserve">2. Руководителям органов исполнительной власти области - ответственным исполнителям Комплексного </w:t>
      </w:r>
      <w:hyperlink w:anchor="P40" w:history="1">
        <w:r>
          <w:rPr>
            <w:color w:val="0000FF"/>
          </w:rPr>
          <w:t>плана</w:t>
        </w:r>
      </w:hyperlink>
      <w:r>
        <w:t xml:space="preserve"> обеспечить представление в министерство социального развития области отчетов о ходе реализации Комплексного плана:</w:t>
      </w:r>
    </w:p>
    <w:p w:rsidR="00EA06EF" w:rsidRDefault="00EA06EF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11.04.2017 N 173-П)</w:t>
      </w:r>
    </w:p>
    <w:p w:rsidR="00EA06EF" w:rsidRDefault="00EA06EF">
      <w:pPr>
        <w:pStyle w:val="ConsPlusNormal"/>
        <w:spacing w:before="220"/>
        <w:ind w:firstLine="540"/>
        <w:jc w:val="both"/>
      </w:pPr>
      <w:r>
        <w:t>в соответствии с установленными сроками реализации мероприятий Комплексного плана;</w:t>
      </w:r>
    </w:p>
    <w:p w:rsidR="00EA06EF" w:rsidRDefault="00EA06EF">
      <w:pPr>
        <w:pStyle w:val="ConsPlusNormal"/>
        <w:spacing w:before="220"/>
        <w:ind w:firstLine="540"/>
        <w:jc w:val="both"/>
      </w:pPr>
      <w:r>
        <w:t>ежеквартально - не позднее 15 числа месяца, следующего за отчетным периодом;</w:t>
      </w:r>
    </w:p>
    <w:p w:rsidR="00EA06EF" w:rsidRDefault="00EA06EF">
      <w:pPr>
        <w:pStyle w:val="ConsPlusNormal"/>
        <w:spacing w:before="220"/>
        <w:ind w:firstLine="540"/>
        <w:jc w:val="both"/>
      </w:pPr>
      <w:r>
        <w:t>по итогам года - не позднее 20 февраля года, следующего за отчетным.</w:t>
      </w:r>
    </w:p>
    <w:p w:rsidR="00EA06EF" w:rsidRDefault="00EA06EF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области при осуществлении мероприятий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в муниципальных районах и городских округах руководствоваться мероприятиями Комплексного плана.</w:t>
      </w:r>
    </w:p>
    <w:p w:rsidR="00EA06EF" w:rsidRDefault="00EA06EF">
      <w:pPr>
        <w:pStyle w:val="ConsPlusNormal"/>
        <w:spacing w:before="220"/>
        <w:ind w:firstLine="540"/>
        <w:jc w:val="both"/>
      </w:pPr>
      <w:r>
        <w:t>4.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EA06EF" w:rsidRDefault="00EA06EF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подписания.</w:t>
      </w: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jc w:val="right"/>
      </w:pPr>
      <w:r>
        <w:lastRenderedPageBreak/>
        <w:t>Губернатор</w:t>
      </w:r>
    </w:p>
    <w:p w:rsidR="00EA06EF" w:rsidRDefault="00EA06EF">
      <w:pPr>
        <w:pStyle w:val="ConsPlusNormal"/>
        <w:jc w:val="right"/>
      </w:pPr>
      <w:r>
        <w:t>Саратовской области</w:t>
      </w:r>
    </w:p>
    <w:p w:rsidR="00EA06EF" w:rsidRDefault="00EA06EF">
      <w:pPr>
        <w:pStyle w:val="ConsPlusNormal"/>
        <w:jc w:val="right"/>
      </w:pPr>
      <w:r>
        <w:t>В.В.РАДАЕВ</w:t>
      </w: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jc w:val="right"/>
        <w:outlineLvl w:val="0"/>
      </w:pPr>
      <w:r>
        <w:t>Приложение</w:t>
      </w:r>
    </w:p>
    <w:p w:rsidR="00EA06EF" w:rsidRDefault="00EA06EF">
      <w:pPr>
        <w:pStyle w:val="ConsPlusNormal"/>
        <w:jc w:val="right"/>
      </w:pPr>
      <w:r>
        <w:t>к постановлению</w:t>
      </w:r>
    </w:p>
    <w:p w:rsidR="00EA06EF" w:rsidRDefault="00EA06EF">
      <w:pPr>
        <w:pStyle w:val="ConsPlusNormal"/>
        <w:jc w:val="right"/>
      </w:pPr>
      <w:r>
        <w:t>Правительства Саратовской области</w:t>
      </w:r>
    </w:p>
    <w:p w:rsidR="00EA06EF" w:rsidRDefault="00EA06EF">
      <w:pPr>
        <w:pStyle w:val="ConsPlusNormal"/>
        <w:jc w:val="right"/>
      </w:pPr>
      <w:r>
        <w:t>от 29 декабря 2016 г. N 741-П</w:t>
      </w: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Title"/>
        <w:jc w:val="center"/>
      </w:pPr>
      <w:bookmarkStart w:id="0" w:name="P40"/>
      <w:bookmarkEnd w:id="0"/>
      <w:r>
        <w:t>КОМПЛЕКСНЫЙ ПЛАН</w:t>
      </w:r>
    </w:p>
    <w:p w:rsidR="00EA06EF" w:rsidRDefault="00EA06EF">
      <w:pPr>
        <w:pStyle w:val="ConsPlusTitle"/>
        <w:jc w:val="center"/>
      </w:pPr>
      <w:r>
        <w:t>МЕРОПРИЯТИЙ САРАТОВСКОЙ ОБЛАСТИ ПО ОБЕСПЕЧЕНИЮ ПОЭТАПНОГО</w:t>
      </w:r>
    </w:p>
    <w:p w:rsidR="00EA06EF" w:rsidRDefault="00EA06EF">
      <w:pPr>
        <w:pStyle w:val="ConsPlusTitle"/>
        <w:jc w:val="center"/>
      </w:pPr>
      <w:r>
        <w:t>ДОСТУПА СОЦИАЛЬНО ОРИЕНТИРОВАННЫХ НЕКОММЕРЧЕСКИХ</w:t>
      </w:r>
    </w:p>
    <w:p w:rsidR="00EA06EF" w:rsidRDefault="00EA06EF">
      <w:pPr>
        <w:pStyle w:val="ConsPlusTitle"/>
        <w:jc w:val="center"/>
      </w:pPr>
      <w:r>
        <w:t>ОРГАНИЗАЦИЙ, ОСУЩЕСТВЛЯЮЩИХ ДЕЯТЕЛЬНОСТЬ В СОЦИАЛЬНОЙ СФЕРЕ,</w:t>
      </w:r>
    </w:p>
    <w:p w:rsidR="00EA06EF" w:rsidRDefault="00EA06EF">
      <w:pPr>
        <w:pStyle w:val="ConsPlusTitle"/>
        <w:jc w:val="center"/>
      </w:pPr>
      <w:r>
        <w:t>К БЮДЖЕТНЫМ СРЕДСТВАМ, ВЫДЕЛЯЕМЫМ НА ПРЕДОСТАВЛЕНИЕ</w:t>
      </w:r>
    </w:p>
    <w:p w:rsidR="00EA06EF" w:rsidRDefault="00EA06EF">
      <w:pPr>
        <w:pStyle w:val="ConsPlusTitle"/>
        <w:jc w:val="center"/>
      </w:pPr>
      <w:r>
        <w:t>СОЦИАЛЬНЫХ УСЛУГ НАСЕЛЕНИЮ, НА 2016 - 2020 ГОДЫ</w:t>
      </w:r>
    </w:p>
    <w:p w:rsidR="00EA06EF" w:rsidRDefault="00EA06EF">
      <w:pPr>
        <w:pStyle w:val="ConsPlusTitle"/>
        <w:jc w:val="center"/>
      </w:pPr>
      <w:r>
        <w:t>(ДАЛЕЕ - КОМПЛЕКСНЫЙ ПЛАН)</w:t>
      </w:r>
    </w:p>
    <w:p w:rsidR="00EA06EF" w:rsidRDefault="00EA06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A06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06EF" w:rsidRDefault="00EA06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06EF" w:rsidRDefault="00EA06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Саратовской области</w:t>
            </w:r>
          </w:p>
          <w:p w:rsidR="00EA06EF" w:rsidRDefault="00EA06EF">
            <w:pPr>
              <w:pStyle w:val="ConsPlusNormal"/>
              <w:jc w:val="center"/>
            </w:pPr>
            <w:r>
              <w:rPr>
                <w:color w:val="392C69"/>
              </w:rPr>
              <w:t>от 11.04.2017 N 173-П)</w:t>
            </w:r>
          </w:p>
        </w:tc>
      </w:tr>
    </w:tbl>
    <w:p w:rsidR="00EA06EF" w:rsidRDefault="00EA06EF">
      <w:pPr>
        <w:pStyle w:val="ConsPlusNormal"/>
        <w:jc w:val="both"/>
      </w:pPr>
    </w:p>
    <w:p w:rsidR="00EA06EF" w:rsidRDefault="00EA06EF">
      <w:pPr>
        <w:sectPr w:rsidR="00EA06EF" w:rsidSect="00214E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025"/>
        <w:gridCol w:w="3005"/>
        <w:gridCol w:w="2665"/>
        <w:gridCol w:w="3061"/>
      </w:tblGrid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EA06EF">
        <w:tc>
          <w:tcPr>
            <w:tcW w:w="13493" w:type="dxa"/>
            <w:gridSpan w:val="5"/>
          </w:tcPr>
          <w:p w:rsidR="00EA06EF" w:rsidRDefault="00EA06EF">
            <w:pPr>
              <w:pStyle w:val="ConsPlusNormal"/>
              <w:jc w:val="center"/>
              <w:outlineLvl w:val="1"/>
            </w:pPr>
            <w:r>
              <w:t>1. Координация деятельности органов власти Саратовской области, а также других заинтересованных сторон, по обеспечению доступа социально ориентированных некоммерческих организаций к предоставлению услуг в социальной сфере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>Создание Координационного совета по организации доступа социально ориентированных некоммерческих организаций (далее - СОНКО), осуществляющих деятельность в социальной сфере, к бюджетным средствам, выделяемым на предоставление социальных услуг населению в Саратовской области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нормативный правовой акт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декабрь 2016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экономического развития области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>Проведение анализа принятых нормативных правовых актов и правоприменительной практики на предмет устранения барьеров для участия социально ориентированных некоммерческих организаций в предоставлении социальных услуг в соответствии с пунктом 20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</w:t>
            </w:r>
          </w:p>
          <w:p w:rsidR="00EA06EF" w:rsidRDefault="00EA06EF">
            <w:pPr>
              <w:pStyle w:val="ConsPlusNormal"/>
              <w:jc w:val="both"/>
            </w:pPr>
            <w:r>
              <w:t>(далее - Комплекс мер)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отчет в министерство экономического развития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декабрь 2016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 xml:space="preserve">Разработка проектов нормативных правовых актов и (или) внесение изменений в действующие нормативные правовые акты в целях наиболее полной и эффективной реализации Федерального </w:t>
            </w: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основах социального обслуживания граждан в Российской Федерации" в соответствии с методическими материалами, разработанными в рамках выполнения пункта 15 Комплекса мер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нормативные правовые акты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Разработка рекомендаций органам местного самоуправления области по расширению и совершенствованию поддержки СОНКО, оказывающих услуги в социальной сфере, с учетом рекомендаций Минэкономразвития России, разработанных в соответствии с пунктом 11 Комплекса мер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методические рекомендации органам местного самоуправления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 xml:space="preserve">Проведение мониторинга предоставления услуг в сфере социальной защиты и социального обслуживания и принятие решений, направленных на совершенствование указанной сферы, по следующим направлениям: определение наиболее </w:t>
            </w:r>
            <w:r>
              <w:lastRenderedPageBreak/>
              <w:t xml:space="preserve">востребованных услуг, учитывая, в том числе и наличие очередности; определение услуг, востребованных у граждан, но в настоящее время не оказываемых государственными (муниципальными) организациями, для передачи их на исполнение СОНКО на конкурсной основе в рамках Бюджетного </w:t>
            </w:r>
            <w:hyperlink r:id="rId10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или на основе компенсации ранее понесенных затрат, в том числе в рамках механизмов целевых потребительских субсидий; определение перечня услуг стационарных организаций социального обслуживания, которые могут быть замещены стационарзамещающими услугами с привлечением СОНКО; определение категорий граждан, предоставление социальных услуг которым можно передать СОНКО; проведение анализа установленной методики расчета тарифов на предоставление услуг социального обслуживания на предмет их экономической обоснованности; обеспечение контроля за качеством услуг, предоставляемых в сфере социальной защиты и социального обслуживания негосударственными организациями (в соответствии с пунктом 21 Комплекса мер)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доклад в Минтруд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I квартал 2017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 xml:space="preserve">Проведение мониторинга реализации мер по обеспечению поэтапного доступа </w:t>
            </w:r>
            <w:r>
              <w:lastRenderedPageBreak/>
              <w:t>СОНКО, осуществляющих деятельность в социальной сфере, к бюджетным средствам, выделяемым на предоставление социальных услуг населению, в соответствии с пунктом 38 Комплекса мер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доклад в Правительство Саратовской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до 1 февраля 2017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 xml:space="preserve">министерство экономического развития области, </w:t>
            </w:r>
            <w:r>
              <w:lastRenderedPageBreak/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>Разработка рекомендаций органам исполнительной власти области, органам местного самоуправления, государственным и муниципальным учреждениям, оказывающим населению услуги в социальной сфере, по включению в дополнительные профессиональные программы для государственных гражданских служащих субъекта Российской Федерации, муниципальных служащих, сотрудников государственных и муниципальных учреждений, оказывающих населению услуги в социальной сфере, вопросов о взаимодействии с СОНКО и привлечении СОНКО к оказанию услуг в социальной сфере в соответствии с пунктом 43 Комплекса мер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методические рекомендации органам государственной власти области, органам местного самоуправления, государственным и муниципальным учреждениям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Рассмотрение вопросов участия СОНКО в предоставлении социальных услуг на </w:t>
            </w:r>
            <w:r>
              <w:lastRenderedPageBreak/>
              <w:t>заседаниях общественных советов при органах исполнительной власти области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 xml:space="preserve">отчет в министерство социального развития </w:t>
            </w:r>
            <w:r>
              <w:lastRenderedPageBreak/>
              <w:t>области в течение 7 календарных дней после проведения заседания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ежегодно 2016 - 2020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 xml:space="preserve">министерство социального развития области, </w:t>
            </w:r>
            <w:r>
              <w:lastRenderedPageBreak/>
              <w:t>министерство здравоохранения области, министерство культуры области, министерство образования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Формирование рейтинга муниципальных образований области по реализации механизмов поддержки СОНКО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нормативный правовой акт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апрель 2017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министерство по делам территориальных образований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 xml:space="preserve">Разработка отраслевых планов по реализации Комплексного плана, детализированных по мероприятиям и </w:t>
            </w:r>
            <w:r>
              <w:lastRenderedPageBreak/>
              <w:t>ключевым событиям на период 2017 - 2020 годов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 xml:space="preserve">отраслевые планы для представления в министерство </w:t>
            </w:r>
            <w:r>
              <w:lastRenderedPageBreak/>
              <w:t>экономического развития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январь 2017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 xml:space="preserve">министерство социального развития области, министерство образования </w:t>
            </w:r>
            <w:r>
              <w:lastRenderedPageBreak/>
              <w:t>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Подготовка отчетов о реализации мер по обеспечению поэтапного доступа СОНКО,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отчет в министерство социального развития области - до 1 февраля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c>
          <w:tcPr>
            <w:tcW w:w="13493" w:type="dxa"/>
            <w:gridSpan w:val="5"/>
          </w:tcPr>
          <w:p w:rsidR="00EA06EF" w:rsidRDefault="00EA06EF">
            <w:pPr>
              <w:pStyle w:val="ConsPlusNormal"/>
              <w:jc w:val="center"/>
              <w:outlineLvl w:val="1"/>
            </w:pPr>
            <w:r>
              <w:t>2. Обеспечение доступа социально ориентированных некоммерческих организаций к реализации услуг в социальной сфере за счет бюджетных средств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 xml:space="preserve">Внесение в государственные программы Саратовской области изменений, предусматривающих включение мероприятий и целевых показателей по </w:t>
            </w:r>
            <w:r>
              <w:lastRenderedPageBreak/>
              <w:t>обеспечению поэтапного доступа СОНКО, осуществляющих деятельность в социальной сфере, к бюджетным средствам, выделяемым на предоставление услуг населению в социальной сфере, а также планов по их реализации, в том числе по направлениям: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</w:pPr>
          </w:p>
        </w:tc>
        <w:tc>
          <w:tcPr>
            <w:tcW w:w="2665" w:type="dxa"/>
          </w:tcPr>
          <w:p w:rsidR="00EA06EF" w:rsidRDefault="00EA06EF">
            <w:pPr>
              <w:pStyle w:val="ConsPlusNormal"/>
            </w:pPr>
          </w:p>
        </w:tc>
        <w:tc>
          <w:tcPr>
            <w:tcW w:w="3061" w:type="dxa"/>
          </w:tcPr>
          <w:p w:rsidR="00EA06EF" w:rsidRDefault="00EA06EF">
            <w:pPr>
              <w:pStyle w:val="ConsPlusNormal"/>
            </w:pP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14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"Социальная поддержка и социальное обслуживание граждан до 2020 года", утвержденную постановлением Правительства Саратовской области от 20 ноября 2013 года N 644-П, в части обеспечения доступа СОНКО к предоставлению услуг по социальному обслуживанию и социальному сопровождению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доклад в Минэкономразвития России и Минтруд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15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"Развитие образования в Саратовской области до 2020 года", утвержденную постановлением Правительства Саратовской области от 20 ноября 2013 года N 643-П, в части обеспечения доступа СОНКО к предоставлению услуг дополнительного образования детей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доклад в Минобрнауки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1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"Развитие здравоохранения Саратовской области до 2020 года", утвержденную </w:t>
            </w:r>
            <w:r>
              <w:lastRenderedPageBreak/>
              <w:t>постановлением Правительства Саратовской области от 11 октября 2013 года N 545-П, в части обеспечения доступа СОНКО к предоставлению услуг по охране здоровья граждан, в том числе в части предоставлении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 при рождении детей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 xml:space="preserve">доклад в Минздрав России, Минфин России и Минэкономразвития России, копия - в министерство </w:t>
            </w:r>
            <w:r>
              <w:lastRenderedPageBreak/>
              <w:t>экономического развития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февраль 2017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12.4.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17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"Культура Саратовской области до 2020 года", утвержденную постановлением Правительства Саратовской области от 20 ноября 2013 года N 642-П, в части обеспечения доступа СОНКО к предоставлению услуг в сфере культуры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доклад в Минкультуры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18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"Развитие физической культуры, спорта, туризма и молодежной политики" на 2014 - 2020 годы, утвержденную постановлением Правительства Саратовской области от 3 октября 2013 года N 526-П, в части обеспечения доступа СОНКО к </w:t>
            </w:r>
            <w:r>
              <w:lastRenderedPageBreak/>
              <w:t>предоставлению услуг в области развития физической культуры и массового спорта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доклад в Минспорт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Предоставление в случаях, предусмотренных законом области об областном бюджете, субсидий СОНКО на предоставление услуг по социальному обслуживанию и социальному сопровождению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отчет в министерство социального развития области - до 1 февраля ежегодно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Предоставление в случаях, предусмотренных законом области об областном бюджете, субсидий СОНКО на предоставление услуг по дополнительному образованию детей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отчет в министерство социального развития области - до 1 февраля ежегодно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Предоставление в случаях, предусмотренных законом области об областном бюджете, субсидий СОНКО на предоставление услуг по охране здоровья граждан, в том числе в части предоставлении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 значимыми заболеваниями, услуги паллиативной помощи, пропаганде донорства крови и ее компонентов, </w:t>
            </w:r>
            <w:r>
              <w:lastRenderedPageBreak/>
              <w:t>профилактике отказов при рождении детей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отчет в министерство социального развития области - до 1 февраля ежегодно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Предоставление в случаях, предусмотренных законом области об областном бюджете, субсидий СОНКО на предоставление услуг в сфере культуры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отчет в министерство социального развития области - до 1 февраля ежегодно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Предоставление в случаях, предусмотренных законом области об областном бюджете, субсидий СОНКО на предоставление услуг в области развития физической культуры и массового спорта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отчет в министерство социального развития области - до 1 февраля ежегодно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Организация профессиональной переподготовки и повышения квалификации государственных гражданских служащих области и муниципальных служащих, сотрудников государственных и муниципальных учреждений, оказывающих населению услуги в социальной сфере, по дополнительным профессиональным программам, сформированным с учетом рекомендаций по включению вопросов взаимодействия с СОНКО и привлечения СОНКО к оказанию услуг в социальной сфере, в соответствии с пунктом 43 Комплекса мер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доклад в Минэкономразвития России и Правительство Саратовской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май 2017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органы местного самоуправления области (по согласованию)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Предоставление отчета о реализации в Саратовской области мер по обеспечению доступа СОНКО к предоставлению услуг в социальной сфере и механизмов поддержки СОНКО в соответствии с пунктом 40 Комплекса мер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доклад в Минэкономразвития России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февраль 2017 года, далее - ежегодно до 2020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Привлечение СОНКО к разработке и реализации социальных программ, предоставляемых на конкурсные отборы, проводимые Фондом поддержки детей, находящихся в трудной жизненной ситуации (включение СОНКО в качестве соисполнителей мероприятий по предоставлению услуг в сфере социального обслуживания, реализуемых с привлечением внебюджетных источников - средств Фонда)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информация в Правительство Саратовской области - ежегодно, до 1 июля, до 20 декабря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ежегодно 2016 - 2020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c>
          <w:tcPr>
            <w:tcW w:w="13493" w:type="dxa"/>
            <w:gridSpan w:val="5"/>
          </w:tcPr>
          <w:p w:rsidR="00EA06EF" w:rsidRDefault="00EA06EF">
            <w:pPr>
              <w:pStyle w:val="ConsPlusNormal"/>
              <w:jc w:val="center"/>
              <w:outlineLvl w:val="1"/>
            </w:pPr>
            <w:r>
              <w:t>3. Расширение механизмов поддержки социально ориентированных некоммерческих организаций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>Проведение анализа и оценки эффективности существующих мер, направленных на развитие СОНКО в Саратовской области, а также на содействие указанной деятельности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доклад в Правительство Саратовской области, копия - в Минэкономразвития России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 xml:space="preserve">министерство экономического развития области, министерство социального развития области, министерство образования области, министерство </w:t>
            </w:r>
            <w:r>
              <w:lastRenderedPageBreak/>
              <w:t>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>Создание на официальных сайтах органов исполнительной власти и органов местного самоуправления разделов для информационной поддержки деятельности СОНКО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отчет в министерство экономического развития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Оказание методической, консультационной и информационной поддержки СОНКО, оказывающих населению услуги в социальной сфере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отчет в министерство социального развития области ежегодно - до 1 июля, до 20 декабря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ежегодно 2016 - 2020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 xml:space="preserve">министерство социального развития области, министерство образования области, министерство здравоохранения области, министерство культуры </w:t>
            </w:r>
            <w:r>
              <w:lastRenderedPageBreak/>
              <w:t>области, министерство молодежной политики, спорта и туризма области, комитет общественных связей и национальной политики области, министерство по делам территориальных образований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>Формирование попечительских (общественных, наблюдательных) советов государственных и муниципальных учреждений социальной сферы с обеспечением привлечения участия в их работе заинтересованных СОНКО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отчет в министерство экономического развития области до 1 февраля 2017 года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Проведение совместно с СОНКО семинаров, круглых столов, конференций и иных мероприятий по вопросам оказания социальных услуг населению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отчет в министерство социального развития области ежегодно - до 1 июля, до 20 декабря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ежегодно 2016 - 2020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 xml:space="preserve"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</w:t>
            </w:r>
            <w:r>
              <w:lastRenderedPageBreak/>
              <w:t>и туризма области, комитет общественных связей и национальной политики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>Предоставление органами государственной власти области, органами местного самоуправления поддержки ресурсным центрам некоммерческих организаций, центрам поддержки добровольчества, центрам инноваций в социальной сфере в соответствии с пунктом 11 Комплекса мер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нормативные правовые акты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комитет общественных связей и национальной политики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органы местного самоуправления области (по согласованию)</w:t>
            </w:r>
          </w:p>
        </w:tc>
      </w:tr>
      <w:tr w:rsidR="00EA06EF">
        <w:tc>
          <w:tcPr>
            <w:tcW w:w="737" w:type="dxa"/>
          </w:tcPr>
          <w:p w:rsidR="00EA06EF" w:rsidRDefault="00EA06E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25" w:type="dxa"/>
          </w:tcPr>
          <w:p w:rsidR="00EA06EF" w:rsidRDefault="00EA06EF">
            <w:pPr>
              <w:pStyle w:val="ConsPlusNormal"/>
              <w:jc w:val="both"/>
            </w:pPr>
            <w:r>
              <w:t>Содействие развитию кадрового потенциала СОНКО в области подготовки, переподготовки и повышения квалификации работников и добровольцев, в том числе путем поддержки региональных центров поддержки НКО, центров инноваций в социальной сфере, центров добровольчества</w:t>
            </w:r>
          </w:p>
        </w:tc>
        <w:tc>
          <w:tcPr>
            <w:tcW w:w="3005" w:type="dxa"/>
          </w:tcPr>
          <w:p w:rsidR="00EA06EF" w:rsidRDefault="00EA06EF">
            <w:pPr>
              <w:pStyle w:val="ConsPlusNormal"/>
              <w:jc w:val="center"/>
            </w:pPr>
            <w:r>
              <w:t>нормативный правовой акт области</w:t>
            </w:r>
          </w:p>
        </w:tc>
        <w:tc>
          <w:tcPr>
            <w:tcW w:w="2665" w:type="dxa"/>
          </w:tcPr>
          <w:p w:rsidR="00EA06EF" w:rsidRDefault="00EA06E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061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02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>Проведение информационной кампании по поддержке деятельности негосударственных организаций в оказании социальных услуг, благотворительности и добровольчества</w:t>
            </w:r>
          </w:p>
        </w:tc>
        <w:tc>
          <w:tcPr>
            <w:tcW w:w="300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план проведения информационной кампании для представления в министерство социального развития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</w:tbl>
    <w:p w:rsidR="00EA06EF" w:rsidRDefault="00EA06EF">
      <w:pPr>
        <w:sectPr w:rsidR="00EA06E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ind w:firstLine="540"/>
        <w:jc w:val="both"/>
      </w:pPr>
      <w:hyperlink w:anchor="P255" w:history="1">
        <w:r>
          <w:rPr>
            <w:color w:val="0000FF"/>
          </w:rPr>
          <w:t>Перечень</w:t>
        </w:r>
      </w:hyperlink>
      <w:r>
        <w:t xml:space="preserve"> целевых показателей Комплексного плана мероприятий Саратовской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 приведен в приложении к Комплексному плану.</w:t>
      </w: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jc w:val="right"/>
        <w:outlineLvl w:val="1"/>
      </w:pPr>
      <w:r>
        <w:t>Приложение</w:t>
      </w:r>
    </w:p>
    <w:p w:rsidR="00EA06EF" w:rsidRDefault="00EA06EF">
      <w:pPr>
        <w:pStyle w:val="ConsPlusNormal"/>
        <w:jc w:val="right"/>
      </w:pPr>
      <w:r>
        <w:t>к Комплексному плану</w:t>
      </w:r>
    </w:p>
    <w:p w:rsidR="00EA06EF" w:rsidRDefault="00EA06EF">
      <w:pPr>
        <w:pStyle w:val="ConsPlusNormal"/>
        <w:jc w:val="right"/>
      </w:pPr>
      <w:r>
        <w:t>мероприятий Саратовской области по обеспечению поэтапного</w:t>
      </w:r>
    </w:p>
    <w:p w:rsidR="00EA06EF" w:rsidRDefault="00EA06EF">
      <w:pPr>
        <w:pStyle w:val="ConsPlusNormal"/>
        <w:jc w:val="right"/>
      </w:pPr>
      <w:r>
        <w:t>доступа социально ориентированных некоммерческих</w:t>
      </w:r>
    </w:p>
    <w:p w:rsidR="00EA06EF" w:rsidRDefault="00EA06EF">
      <w:pPr>
        <w:pStyle w:val="ConsPlusNormal"/>
        <w:jc w:val="right"/>
      </w:pPr>
      <w:r>
        <w:t>организаций, осуществляющих деятельность в социальной сфере,</w:t>
      </w:r>
    </w:p>
    <w:p w:rsidR="00EA06EF" w:rsidRDefault="00EA06EF">
      <w:pPr>
        <w:pStyle w:val="ConsPlusNormal"/>
        <w:jc w:val="right"/>
      </w:pPr>
      <w:r>
        <w:t>к бюджетным средствам, выделяемым на предоставление</w:t>
      </w:r>
    </w:p>
    <w:p w:rsidR="00EA06EF" w:rsidRDefault="00EA06EF">
      <w:pPr>
        <w:pStyle w:val="ConsPlusNormal"/>
        <w:jc w:val="right"/>
      </w:pPr>
      <w:r>
        <w:t>социальных услуг населению, на 2016 - 2020 годы</w:t>
      </w: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Title"/>
        <w:jc w:val="center"/>
      </w:pPr>
      <w:bookmarkStart w:id="1" w:name="P255"/>
      <w:bookmarkEnd w:id="1"/>
      <w:r>
        <w:t>ПЕРЕЧЕНЬ</w:t>
      </w:r>
    </w:p>
    <w:p w:rsidR="00EA06EF" w:rsidRDefault="00EA06EF">
      <w:pPr>
        <w:pStyle w:val="ConsPlusTitle"/>
        <w:jc w:val="center"/>
      </w:pPr>
      <w:r>
        <w:t>ЦЕЛЕВЫХ ПОКАЗАТЕЛЕЙ КОМПЛЕКСНОГО ПЛАНА МЕРОПРИЯТИЙ</w:t>
      </w:r>
    </w:p>
    <w:p w:rsidR="00EA06EF" w:rsidRDefault="00EA06EF">
      <w:pPr>
        <w:pStyle w:val="ConsPlusTitle"/>
        <w:jc w:val="center"/>
      </w:pPr>
      <w:r>
        <w:t>САРАТОВСКОЙ ОБЛАСТИ ПО ОБЕСПЕЧЕНИЮ ПОЭТАПНОГО ДОСТУПА</w:t>
      </w:r>
    </w:p>
    <w:p w:rsidR="00EA06EF" w:rsidRDefault="00EA06EF">
      <w:pPr>
        <w:pStyle w:val="ConsPlusTitle"/>
        <w:jc w:val="center"/>
      </w:pPr>
      <w:r>
        <w:t>СОЦИАЛЬНО ОРИЕНТИРОВАННЫХ НЕКОММЕРЧЕСКИХ ОРГАНИЗАЦИЙ,</w:t>
      </w:r>
    </w:p>
    <w:p w:rsidR="00EA06EF" w:rsidRDefault="00EA06EF">
      <w:pPr>
        <w:pStyle w:val="ConsPlusTitle"/>
        <w:jc w:val="center"/>
      </w:pPr>
      <w:r>
        <w:t>ОСУЩЕСТВЛЯЮЩИХ ДЕЯТЕЛЬНОСТЬ В СОЦИАЛЬНОЙ СФЕРЕ, К БЮДЖЕТНЫМ</w:t>
      </w:r>
    </w:p>
    <w:p w:rsidR="00EA06EF" w:rsidRDefault="00EA06EF">
      <w:pPr>
        <w:pStyle w:val="ConsPlusTitle"/>
        <w:jc w:val="center"/>
      </w:pPr>
      <w:r>
        <w:t>СРЕДСТВАМ, ВЫДЕЛЯЕМЫМ НА ПРЕДОСТАВЛЕНИЕ СОЦИАЛЬНЫХ УСЛУГ</w:t>
      </w:r>
    </w:p>
    <w:p w:rsidR="00EA06EF" w:rsidRDefault="00EA06EF">
      <w:pPr>
        <w:pStyle w:val="ConsPlusTitle"/>
        <w:jc w:val="center"/>
      </w:pPr>
      <w:r>
        <w:t>НАСЕЛЕНИЮ, НА 2016 - 2020 ГОДЫ</w:t>
      </w:r>
    </w:p>
    <w:p w:rsidR="00EA06EF" w:rsidRDefault="00EA06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A06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06EF" w:rsidRDefault="00EA06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06EF" w:rsidRDefault="00EA06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Саратовской области</w:t>
            </w:r>
          </w:p>
          <w:p w:rsidR="00EA06EF" w:rsidRDefault="00EA06EF">
            <w:pPr>
              <w:pStyle w:val="ConsPlusNormal"/>
              <w:jc w:val="center"/>
            </w:pPr>
            <w:r>
              <w:rPr>
                <w:color w:val="392C69"/>
              </w:rPr>
              <w:t>от 11.04.2017 N 173-П)</w:t>
            </w:r>
          </w:p>
        </w:tc>
      </w:tr>
    </w:tbl>
    <w:p w:rsidR="00EA06EF" w:rsidRDefault="00EA06EF">
      <w:pPr>
        <w:pStyle w:val="ConsPlusNormal"/>
        <w:jc w:val="both"/>
      </w:pPr>
    </w:p>
    <w:p w:rsidR="00EA06EF" w:rsidRDefault="00EA06EF">
      <w:pPr>
        <w:sectPr w:rsidR="00EA06E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24"/>
        <w:gridCol w:w="1356"/>
        <w:gridCol w:w="964"/>
        <w:gridCol w:w="850"/>
        <w:gridCol w:w="1361"/>
        <w:gridCol w:w="1361"/>
        <w:gridCol w:w="1361"/>
        <w:gridCol w:w="1361"/>
        <w:gridCol w:w="1814"/>
      </w:tblGrid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Орган исполнительной власти области, ответственный за достижение целевого показателя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ind w:left="34"/>
            </w:pPr>
            <w:r>
              <w:t>Доля средств бюджетов Саратовской области, выделяемых социально ориентированным некоммерческим организациям (далее - СОНКО) на предоставление услуг, в общем объеме средств указанных бюджетов, выделяемых на предоставление услуг в соответствующей сфере:</w:t>
            </w:r>
          </w:p>
        </w:tc>
        <w:tc>
          <w:tcPr>
            <w:tcW w:w="1356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1814" w:type="dxa"/>
          </w:tcPr>
          <w:p w:rsidR="00EA06EF" w:rsidRDefault="00EA06EF">
            <w:pPr>
              <w:pStyle w:val="ConsPlusNormal"/>
            </w:pPr>
          </w:p>
        </w:tc>
      </w:tr>
      <w:tr w:rsidR="00EA06E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4" w:type="dxa"/>
            <w:tcBorders>
              <w:bottom w:val="nil"/>
            </w:tcBorders>
          </w:tcPr>
          <w:p w:rsidR="00EA06EF" w:rsidRDefault="00EA06EF">
            <w:pPr>
              <w:pStyle w:val="ConsPlusNormal"/>
              <w:ind w:left="34"/>
            </w:pPr>
            <w:r>
              <w:t>социального обслуживания и социального сопровождения</w:t>
            </w:r>
          </w:p>
        </w:tc>
        <w:tc>
          <w:tcPr>
            <w:tcW w:w="1356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24" w:type="dxa"/>
            <w:tcBorders>
              <w:bottom w:val="nil"/>
            </w:tcBorders>
          </w:tcPr>
          <w:p w:rsidR="00EA06EF" w:rsidRDefault="00EA06EF">
            <w:pPr>
              <w:pStyle w:val="ConsPlusNormal"/>
              <w:ind w:left="34"/>
            </w:pPr>
            <w:r>
              <w:t xml:space="preserve">дополнительного </w:t>
            </w:r>
            <w:r>
              <w:lastRenderedPageBreak/>
              <w:t>образования детей</w:t>
            </w:r>
          </w:p>
        </w:tc>
        <w:tc>
          <w:tcPr>
            <w:tcW w:w="1356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образования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24" w:type="dxa"/>
            <w:tcBorders>
              <w:bottom w:val="nil"/>
            </w:tcBorders>
          </w:tcPr>
          <w:p w:rsidR="00EA06EF" w:rsidRDefault="00EA06EF">
            <w:pPr>
              <w:pStyle w:val="ConsPlusNormal"/>
              <w:ind w:left="34"/>
            </w:pPr>
            <w:r>
              <w:t>охраны здоровья граждан, в том числе в части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 при рождении детей</w:t>
            </w:r>
          </w:p>
        </w:tc>
        <w:tc>
          <w:tcPr>
            <w:tcW w:w="1356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1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ind w:left="34"/>
            </w:pPr>
            <w:r>
              <w:t>культуры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24" w:type="dxa"/>
            <w:tcBorders>
              <w:bottom w:val="nil"/>
            </w:tcBorders>
          </w:tcPr>
          <w:p w:rsidR="00EA06EF" w:rsidRDefault="00EA06EF">
            <w:pPr>
              <w:pStyle w:val="ConsPlusNormal"/>
              <w:ind w:left="34"/>
            </w:pPr>
            <w:r>
              <w:t>физической культуры и массового спорта</w:t>
            </w:r>
          </w:p>
        </w:tc>
        <w:tc>
          <w:tcPr>
            <w:tcW w:w="1356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 xml:space="preserve">министерство молодежной политики, спорта и туризма </w:t>
            </w:r>
            <w:r>
              <w:lastRenderedPageBreak/>
              <w:t>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tcBorders>
              <w:bottom w:val="nil"/>
            </w:tcBorders>
          </w:tcPr>
          <w:p w:rsidR="00EA06EF" w:rsidRDefault="00EA06EF">
            <w:pPr>
              <w:pStyle w:val="ConsPlusNormal"/>
            </w:pPr>
            <w:r>
              <w:t>Доля расходов, направляемых на предоставление субсидий СОНКО, в общем объеме расходов бюджета Саратовской области</w:t>
            </w:r>
          </w:p>
        </w:tc>
        <w:tc>
          <w:tcPr>
            <w:tcW w:w="1356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X &lt;*&gt;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X &lt;*&gt;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X &lt;*&gt;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X &lt;*&gt;</w:t>
            </w:r>
          </w:p>
        </w:tc>
        <w:tc>
          <w:tcPr>
            <w:tcW w:w="181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</w:pPr>
            <w:r>
              <w:t>Размер расходов, направленных на предоставление субсидий СОНКО, в том числе: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153169,3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227279,3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314546,7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484706,7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</w:pPr>
          </w:p>
        </w:tc>
      </w:tr>
      <w:tr w:rsidR="00EA06E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EA06EF" w:rsidRDefault="00EA06EF">
            <w:pPr>
              <w:pStyle w:val="ConsPlusNormal"/>
              <w:ind w:left="34"/>
            </w:pPr>
            <w:r>
              <w:t>размер расходов, направленных на предоставление субсидий СОНКО на оказание услуг по социальному обслуживанию и социальному сопровождению</w:t>
            </w:r>
          </w:p>
        </w:tc>
        <w:tc>
          <w:tcPr>
            <w:tcW w:w="1356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10501,2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35004,0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175020,0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350040,3</w:t>
            </w:r>
          </w:p>
        </w:tc>
        <w:tc>
          <w:tcPr>
            <w:tcW w:w="181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ind w:left="34"/>
            </w:pPr>
            <w:r>
              <w:t xml:space="preserve">размер расходов, направленных на предоставление </w:t>
            </w:r>
            <w:r>
              <w:lastRenderedPageBreak/>
              <w:t>субсидий СОНКО на оказание услуг по дополнительному образованию детей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2.1.3.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ind w:left="34"/>
            </w:pPr>
            <w:r>
              <w:t>размер расходов, направленных на предоставление субсидий СОНКО на оказание услуг по охране здоровья граждан, в том числе в части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 при рождении детей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3400,8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3400,8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3400,8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ind w:left="34"/>
            </w:pPr>
            <w:r>
              <w:t xml:space="preserve">размер расходов, направленных на предоставление </w:t>
            </w:r>
            <w:r>
              <w:lastRenderedPageBreak/>
              <w:t>субсидий СОНКО, на оказание услуг в сфере культуры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2.1.5.</w:t>
            </w:r>
          </w:p>
        </w:tc>
        <w:tc>
          <w:tcPr>
            <w:tcW w:w="2324" w:type="dxa"/>
            <w:tcBorders>
              <w:bottom w:val="nil"/>
            </w:tcBorders>
          </w:tcPr>
          <w:p w:rsidR="00EA06EF" w:rsidRDefault="00EA06EF">
            <w:pPr>
              <w:pStyle w:val="ConsPlusNormal"/>
              <w:ind w:left="34"/>
            </w:pPr>
            <w:r>
              <w:t>размер расходов, направленных на предоставление субсидий СОНКО на оказание услуг в сфере физической культуры и массового спорта</w:t>
            </w:r>
          </w:p>
        </w:tc>
        <w:tc>
          <w:tcPr>
            <w:tcW w:w="1356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46101,6</w:t>
            </w:r>
          </w:p>
        </w:tc>
        <w:tc>
          <w:tcPr>
            <w:tcW w:w="181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ind w:left="34"/>
            </w:pPr>
            <w:r>
              <w:t>размер расходов, направленных на мероприятия по поддержке социально ориентированных некоммерческих организаций, связанных с реализацией общественно полезных (социальных) проектов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2164,0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комитет общественных связей и национальной политики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</w:pPr>
            <w:r>
              <w:t xml:space="preserve">Обеспечение информационной поддержки деятельности СОНКО, в том числе в </w:t>
            </w:r>
            <w:r>
              <w:lastRenderedPageBreak/>
              <w:t>средствах массовой информации, а также посредством социальной рекламы:</w:t>
            </w:r>
          </w:p>
        </w:tc>
        <w:tc>
          <w:tcPr>
            <w:tcW w:w="1356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EA06EF" w:rsidRDefault="00EA06EF">
            <w:pPr>
              <w:pStyle w:val="ConsPlusNormal"/>
            </w:pPr>
          </w:p>
        </w:tc>
        <w:tc>
          <w:tcPr>
            <w:tcW w:w="1814" w:type="dxa"/>
          </w:tcPr>
          <w:p w:rsidR="00EA06EF" w:rsidRDefault="00EA06EF">
            <w:pPr>
              <w:pStyle w:val="ConsPlusNormal"/>
            </w:pP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</w:pPr>
            <w:r>
              <w:t>Количество публикаций о деятельности СОНКО, благотворительной деятельности и добровольчестве в средствах массовой информации, получающих поддержку из средств бюджета Саратовской области, в том числе количество публикаций, размещенных: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</w:pP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</w:pPr>
            <w:r>
              <w:t>министерством социального развития области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</w:pPr>
            <w:r>
              <w:t>министерством образования области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</w:pPr>
            <w:r>
              <w:t>министерством здравоохранения области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</w:pPr>
            <w:r>
              <w:t>министерством культуры области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3.1.5.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</w:pPr>
            <w:r>
              <w:t>министерством молодежной политики, спорта и туризма области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3.1.6.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</w:pPr>
            <w:r>
              <w:t>комитетом общественных связей и национальной политики области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комитет общественных связей и национальной политики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24" w:type="dxa"/>
            <w:tcBorders>
              <w:bottom w:val="nil"/>
            </w:tcBorders>
          </w:tcPr>
          <w:p w:rsidR="00EA06EF" w:rsidRDefault="00EA06EF">
            <w:pPr>
              <w:pStyle w:val="ConsPlusNormal"/>
            </w:pPr>
            <w:r>
              <w:t>Количество действующих региональных информационных систем для информационной поддержки деятельности СОНКО</w:t>
            </w:r>
          </w:p>
        </w:tc>
        <w:tc>
          <w:tcPr>
            <w:tcW w:w="1356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  <w:tcBorders>
              <w:bottom w:val="nil"/>
            </w:tcBorders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EA06E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EA06EF" w:rsidRDefault="00EA06EF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</w:pPr>
            <w:r>
              <w:t>Содействие развитию кадрового потенциала СОНКО, в том числе оказание им поддержки в области подготовки, переподготовки и повышения квалификации работников и добровольцев: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</w:pPr>
          </w:p>
        </w:tc>
        <w:tc>
          <w:tcPr>
            <w:tcW w:w="964" w:type="dxa"/>
          </w:tcPr>
          <w:p w:rsidR="00EA06EF" w:rsidRDefault="00EA06EF">
            <w:pPr>
              <w:pStyle w:val="ConsPlusNormal"/>
            </w:pPr>
          </w:p>
        </w:tc>
        <w:tc>
          <w:tcPr>
            <w:tcW w:w="850" w:type="dxa"/>
          </w:tcPr>
          <w:p w:rsidR="00EA06EF" w:rsidRDefault="00EA06EF">
            <w:pPr>
              <w:pStyle w:val="ConsPlusNormal"/>
            </w:pPr>
          </w:p>
        </w:tc>
        <w:tc>
          <w:tcPr>
            <w:tcW w:w="1361" w:type="dxa"/>
          </w:tcPr>
          <w:p w:rsidR="00EA06EF" w:rsidRDefault="00EA06EF">
            <w:pPr>
              <w:pStyle w:val="ConsPlusNormal"/>
            </w:pPr>
          </w:p>
        </w:tc>
        <w:tc>
          <w:tcPr>
            <w:tcW w:w="1361" w:type="dxa"/>
          </w:tcPr>
          <w:p w:rsidR="00EA06EF" w:rsidRDefault="00EA06EF">
            <w:pPr>
              <w:pStyle w:val="ConsPlusNormal"/>
            </w:pPr>
          </w:p>
        </w:tc>
        <w:tc>
          <w:tcPr>
            <w:tcW w:w="1361" w:type="dxa"/>
          </w:tcPr>
          <w:p w:rsidR="00EA06EF" w:rsidRDefault="00EA06EF">
            <w:pPr>
              <w:pStyle w:val="ConsPlusNormal"/>
            </w:pPr>
          </w:p>
        </w:tc>
        <w:tc>
          <w:tcPr>
            <w:tcW w:w="1361" w:type="dxa"/>
          </w:tcPr>
          <w:p w:rsidR="00EA06EF" w:rsidRDefault="00EA06EF">
            <w:pPr>
              <w:pStyle w:val="ConsPlusNormal"/>
            </w:pPr>
          </w:p>
        </w:tc>
        <w:tc>
          <w:tcPr>
            <w:tcW w:w="1814" w:type="dxa"/>
          </w:tcPr>
          <w:p w:rsidR="00EA06EF" w:rsidRDefault="00EA06EF">
            <w:pPr>
              <w:pStyle w:val="ConsPlusNormal"/>
            </w:pP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</w:pPr>
            <w:r>
              <w:t>Количество работников и добровольцев СОНКО, принявших участие в конференциях и семинарах, поддержанных из средств бюджета Саратовской области и (или) бюджетов муниципальных образований, в соответствующей сфере: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</w:pP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ind w:left="34"/>
            </w:pPr>
            <w:r>
              <w:t>социального обслуживания и социального сопровождения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ind w:left="34"/>
            </w:pPr>
            <w:r>
              <w:t>дополнительного образования детей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ind w:left="34"/>
            </w:pPr>
            <w:r>
              <w:t xml:space="preserve">охраны здоровья граждан, в том числе в части услуг по информированию граждан о факторах риска развития заболеваний, по мотивации граждан к ведению здорового образа жизни, услуги </w:t>
            </w:r>
            <w:r>
              <w:lastRenderedPageBreak/>
              <w:t>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 при рождении детей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lastRenderedPageBreak/>
              <w:t>4.1.4.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ind w:left="34"/>
            </w:pPr>
            <w:r>
              <w:t>культуры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ind w:left="34"/>
            </w:pPr>
            <w:r>
              <w:t>физической культуры и массового спорта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EA06EF"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2324" w:type="dxa"/>
          </w:tcPr>
          <w:p w:rsidR="00EA06EF" w:rsidRDefault="00EA06EF">
            <w:pPr>
              <w:pStyle w:val="ConsPlusNormal"/>
              <w:ind w:left="34"/>
            </w:pPr>
            <w:r>
              <w:t>при проведении мероприятий по поддержке социально ориентированных некоммерческих организаций, связанных с реализацией общественно полезных (социальных) проектов</w:t>
            </w:r>
          </w:p>
        </w:tc>
        <w:tc>
          <w:tcPr>
            <w:tcW w:w="1356" w:type="dxa"/>
          </w:tcPr>
          <w:p w:rsidR="00EA06EF" w:rsidRDefault="00EA06E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EA06EF" w:rsidRDefault="00EA06E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EA06EF" w:rsidRDefault="00EA06E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EA06EF" w:rsidRDefault="00EA06E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EA06EF" w:rsidRDefault="00EA06EF">
            <w:pPr>
              <w:pStyle w:val="ConsPlusNormal"/>
              <w:jc w:val="center"/>
            </w:pPr>
            <w:r>
              <w:t>комитет общественных связей и национальной политики области</w:t>
            </w:r>
          </w:p>
        </w:tc>
      </w:tr>
    </w:tbl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jc w:val="both"/>
      </w:pPr>
    </w:p>
    <w:p w:rsidR="00EA06EF" w:rsidRDefault="00EA06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036" w:rsidRDefault="00836036">
      <w:bookmarkStart w:id="2" w:name="_GoBack"/>
      <w:bookmarkEnd w:id="2"/>
    </w:p>
    <w:sectPr w:rsidR="00836036" w:rsidSect="00042FB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EF"/>
    <w:rsid w:val="00836036"/>
    <w:rsid w:val="00EA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E537E-84C0-4A05-89DB-DD9626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6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F4C4CF35088AC1C4BBCB81A4E45E52B3C3581D4DFC23276FF0668E4RBsFL" TargetMode="External"/><Relationship Id="rId13" Type="http://schemas.openxmlformats.org/officeDocument/2006/relationships/hyperlink" Target="consultantplus://offline/ref=E40F4C4CF35088AC1C4BA2B50C2218ED22316D8CD1DBCB622DAA003FBBEF58A1B76613B941CE0EB5B47FF89DR6s3L" TargetMode="External"/><Relationship Id="rId18" Type="http://schemas.openxmlformats.org/officeDocument/2006/relationships/hyperlink" Target="consultantplus://offline/ref=E40F4C4CF35088AC1C4BA2B50C2218ED22316D8CD1DBC96323AC003FBBEF58A1B76613B941CE0EB5B47DF89ER6s5L" TargetMode="External"/><Relationship Id="rId26" Type="http://schemas.openxmlformats.org/officeDocument/2006/relationships/hyperlink" Target="consultantplus://offline/ref=E40F4C4CF35088AC1C4BA2B50C2218ED22316D8CD1DBCB622DAA003FBBEF58A1B76613B941CE0EB5B47FF89DR6sB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0F4C4CF35088AC1C4BA2B50C2218ED22316D8CD1DBCB622DAA003FBBEF58A1B76613B941CE0EB5B47FF89DR6s6L" TargetMode="External"/><Relationship Id="rId34" Type="http://schemas.openxmlformats.org/officeDocument/2006/relationships/hyperlink" Target="consultantplus://offline/ref=E40F4C4CF35088AC1C4BA2B50C2218ED22316D8CD1DBCB622DAA003FBBEF58A1B76613B941CE0EB5B47FF89FR6s7L" TargetMode="External"/><Relationship Id="rId7" Type="http://schemas.openxmlformats.org/officeDocument/2006/relationships/hyperlink" Target="consultantplus://offline/ref=E40F4C4CF35088AC1C4BA2B50C2218ED22316D8CD1DBCB622DAA003FBBEF58A1B76613B941CE0EB5B47FF89CR6s5L" TargetMode="External"/><Relationship Id="rId12" Type="http://schemas.openxmlformats.org/officeDocument/2006/relationships/hyperlink" Target="consultantplus://offline/ref=E40F4C4CF35088AC1C4BA2B50C2218ED22316D8CD1DBCB622DAA003FBBEF58A1B76613B941CE0EB5B47FF89DR6s2L" TargetMode="External"/><Relationship Id="rId17" Type="http://schemas.openxmlformats.org/officeDocument/2006/relationships/hyperlink" Target="consultantplus://offline/ref=E40F4C4CF35088AC1C4BA2B50C2218ED22316D8CD9DCCC652AA05D35B3B654A3B0694CAE468702B4B47FF8R9s5L" TargetMode="External"/><Relationship Id="rId25" Type="http://schemas.openxmlformats.org/officeDocument/2006/relationships/hyperlink" Target="consultantplus://offline/ref=E40F4C4CF35088AC1C4BA2B50C2218ED22316D8CD1DBCB622DAA003FBBEF58A1B76613B941CE0EB5B47FF89DR6sAL" TargetMode="External"/><Relationship Id="rId33" Type="http://schemas.openxmlformats.org/officeDocument/2006/relationships/hyperlink" Target="consultantplus://offline/ref=E40F4C4CF35088AC1C4BA2B50C2218ED22316D8CD1DBCB622DAA003FBBEF58A1B76613B941CE0EB5B47FF89FR6s3L" TargetMode="External"/><Relationship Id="rId38" Type="http://schemas.openxmlformats.org/officeDocument/2006/relationships/hyperlink" Target="consultantplus://offline/ref=E40F4C4CF35088AC1C4BA2B50C2218ED22316D8CD1DBCB622DAA003FBBEF58A1B76613B941CE0EB5B47FF898R6s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0F4C4CF35088AC1C4BA2B50C2218ED22316D8CD9D2CB642DA05D35B3B654A3B0694CAE468702B4B177FFR9sBL" TargetMode="External"/><Relationship Id="rId20" Type="http://schemas.openxmlformats.org/officeDocument/2006/relationships/hyperlink" Target="consultantplus://offline/ref=E40F4C4CF35088AC1C4BA2B50C2218ED22316D8CD1DBCB622DAA003FBBEF58A1B76613B941CE0EB5B47FF89DR6s1L" TargetMode="External"/><Relationship Id="rId29" Type="http://schemas.openxmlformats.org/officeDocument/2006/relationships/hyperlink" Target="consultantplus://offline/ref=E40F4C4CF35088AC1C4BA2B50C2218ED22316D8CD1DBCB622DAA003FBBEF58A1B76613B941CE0EB5B47FF89ER6s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0F4C4CF35088AC1C4BA2B50C2218ED22316D8CD1DBCB622DAA003FBBEF58A1B76613B941CE0EB5B47FF89CR6s4L" TargetMode="External"/><Relationship Id="rId11" Type="http://schemas.openxmlformats.org/officeDocument/2006/relationships/hyperlink" Target="consultantplus://offline/ref=E40F4C4CF35088AC1C4BA2B50C2218ED22316D8CD1DBCB622DAA003FBBEF58A1B76613B941CE0EB5B47FF89CR6sBL" TargetMode="External"/><Relationship Id="rId24" Type="http://schemas.openxmlformats.org/officeDocument/2006/relationships/hyperlink" Target="consultantplus://offline/ref=E40F4C4CF35088AC1C4BA2B50C2218ED22316D8CD1DBCB622DAA003FBBEF58A1B76613B941CE0EB5B47FF89DR6s5L" TargetMode="External"/><Relationship Id="rId32" Type="http://schemas.openxmlformats.org/officeDocument/2006/relationships/hyperlink" Target="consultantplus://offline/ref=E40F4C4CF35088AC1C4BA2B50C2218ED22316D8CD1DBCB622DAA003FBBEF58A1B76613B941CE0EB5B47FF89FR6s2L" TargetMode="External"/><Relationship Id="rId37" Type="http://schemas.openxmlformats.org/officeDocument/2006/relationships/hyperlink" Target="consultantplus://offline/ref=E40F4C4CF35088AC1C4BA2B50C2218ED22316D8CD1DBCB622DAA003FBBEF58A1B76613B941CE0EB5B47FF898R6s6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E40F4C4CF35088AC1C4BA2B50C2218ED22316D8CD1DBCB622DAA003FBBEF58A1B76613B941CE0EB5B47FF89CR6s7L" TargetMode="External"/><Relationship Id="rId15" Type="http://schemas.openxmlformats.org/officeDocument/2006/relationships/hyperlink" Target="consultantplus://offline/ref=E40F4C4CF35088AC1C4BA2B50C2218ED22316D8CD1DBC9652BAD003FBBEF58A1B76613B941CE0EB5B47FF89CR6sBL" TargetMode="External"/><Relationship Id="rId23" Type="http://schemas.openxmlformats.org/officeDocument/2006/relationships/hyperlink" Target="consultantplus://offline/ref=E40F4C4CF35088AC1C4BA2B50C2218ED22316D8CD1DBCB622DAA003FBBEF58A1B76613B941CE0EB5B47FF89DR6s4L" TargetMode="External"/><Relationship Id="rId28" Type="http://schemas.openxmlformats.org/officeDocument/2006/relationships/hyperlink" Target="consultantplus://offline/ref=E40F4C4CF35088AC1C4BA2B50C2218ED22316D8CD1DBCB622DAA003FBBEF58A1B76613B941CE0EB5B47FF89ER6s3L" TargetMode="External"/><Relationship Id="rId36" Type="http://schemas.openxmlformats.org/officeDocument/2006/relationships/hyperlink" Target="consultantplus://offline/ref=E40F4C4CF35088AC1C4BA2B50C2218ED22316D8CD1DBCB622DAA003FBBEF58A1B76613B941CE0EB5B47FF898R6s2L" TargetMode="External"/><Relationship Id="rId10" Type="http://schemas.openxmlformats.org/officeDocument/2006/relationships/hyperlink" Target="consultantplus://offline/ref=E40F4C4CF35088AC1C4BBCB81A4E45E5283A3281D7D8C23276FF0668E4RBsFL" TargetMode="External"/><Relationship Id="rId19" Type="http://schemas.openxmlformats.org/officeDocument/2006/relationships/hyperlink" Target="consultantplus://offline/ref=E40F4C4CF35088AC1C4BA2B50C2218ED22316D8CD1DBCB622DAA003FBBEF58A1B76613B941CE0EB5B47FF89DR6s0L" TargetMode="External"/><Relationship Id="rId31" Type="http://schemas.openxmlformats.org/officeDocument/2006/relationships/hyperlink" Target="consultantplus://offline/ref=E40F4C4CF35088AC1C4BA2B50C2218ED22316D8CD1DBCB622DAA003FBBEF58A1B76613B941CE0EB5B47FF89ER6s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40F4C4CF35088AC1C4BA2B50C2218ED22316D8CD1DBCB622DAA003FBBEF58A1B76613B941CE0EB5B47FF89CR6sAL" TargetMode="External"/><Relationship Id="rId14" Type="http://schemas.openxmlformats.org/officeDocument/2006/relationships/hyperlink" Target="consultantplus://offline/ref=E40F4C4CF35088AC1C4BA2B50C2218ED22316D8CD9D2C16328A05D35B3B654A3B0694CAE468702B4B079F1R9sFL" TargetMode="External"/><Relationship Id="rId22" Type="http://schemas.openxmlformats.org/officeDocument/2006/relationships/hyperlink" Target="consultantplus://offline/ref=E40F4C4CF35088AC1C4BA2B50C2218ED22316D8CD1DBCB622DAA003FBBEF58A1B76613B941CE0EB5B47FF89DR6s7L" TargetMode="External"/><Relationship Id="rId27" Type="http://schemas.openxmlformats.org/officeDocument/2006/relationships/hyperlink" Target="consultantplus://offline/ref=E40F4C4CF35088AC1C4BA2B50C2218ED22316D8CD1DBCB622DAA003FBBEF58A1B76613B941CE0EB5B47FF89ER6s2L" TargetMode="External"/><Relationship Id="rId30" Type="http://schemas.openxmlformats.org/officeDocument/2006/relationships/hyperlink" Target="consultantplus://offline/ref=E40F4C4CF35088AC1C4BA2B50C2218ED22316D8CD1DBCB622DAA003FBBEF58A1B76613B941CE0EB5B47FF89ER6s7L" TargetMode="External"/><Relationship Id="rId35" Type="http://schemas.openxmlformats.org/officeDocument/2006/relationships/hyperlink" Target="consultantplus://offline/ref=E40F4C4CF35088AC1C4BA2B50C2218ED22316D8CD1DBCB622DAA003FBBEF58A1B76613B941CE0EB5B47FF89FR6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5424</Words>
  <Characters>30918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Пиркина Людмила Владимировна</dc:creator>
  <cp:keywords/>
  <dc:description/>
  <cp:lastModifiedBy>Пиркина Людмила Владимировна</cp:lastModifiedBy>
  <cp:revision>1</cp:revision>
  <dcterms:created xsi:type="dcterms:W3CDTF">2018-07-17T11:44:00Z</dcterms:created>
  <dcterms:modified xsi:type="dcterms:W3CDTF">2018-07-17T11:45:00Z</dcterms:modified>
</cp:coreProperties>
</file>