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A7" w:rsidRDefault="00ED3210">
      <w:pPr>
        <w:tabs>
          <w:tab w:val="center" w:pos="4844"/>
          <w:tab w:val="right" w:pos="9689"/>
        </w:tabs>
        <w:overflowPunct w:val="0"/>
        <w:jc w:val="center"/>
        <w:textAlignment w:val="auto"/>
        <w:rPr>
          <w:rFonts w:ascii="Arial" w:hAnsi="Arial" w:cs="Arial"/>
          <w:sz w:val="20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00685" cy="763270"/>
            <wp:effectExtent l="0" t="0" r="0" b="0"/>
            <wp:docPr id="1" name="Рисунок 1" descr="герб области один конту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области один контур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8A7" w:rsidRDefault="007528A7">
      <w:pPr>
        <w:tabs>
          <w:tab w:val="center" w:pos="4844"/>
          <w:tab w:val="right" w:pos="9689"/>
        </w:tabs>
        <w:overflowPunct w:val="0"/>
        <w:jc w:val="center"/>
        <w:textAlignment w:val="auto"/>
        <w:rPr>
          <w:rFonts w:ascii="Arial" w:hAnsi="Arial" w:cs="Arial"/>
          <w:sz w:val="6"/>
          <w:szCs w:val="6"/>
        </w:rPr>
      </w:pPr>
    </w:p>
    <w:p w:rsidR="007528A7" w:rsidRDefault="00ED3210">
      <w:pPr>
        <w:overflowPunct w:val="0"/>
        <w:jc w:val="center"/>
        <w:textAlignment w:val="auto"/>
        <w:rPr>
          <w:rFonts w:ascii="PT Astra Serif" w:hAnsi="PT Astra Serif"/>
        </w:rPr>
      </w:pPr>
      <w:r>
        <w:rPr>
          <w:rFonts w:ascii="PT Astra Serif" w:eastAsia="Calibri" w:hAnsi="PT Astra Serif"/>
          <w:b/>
          <w:color w:val="000000"/>
          <w:sz w:val="30"/>
          <w:szCs w:val="30"/>
          <w:lang w:eastAsia="en-US"/>
        </w:rPr>
        <w:t xml:space="preserve">КОМИТЕТ МОЛОДЕЖНОЙ ПОЛИТИКИ </w:t>
      </w:r>
    </w:p>
    <w:p w:rsidR="007528A7" w:rsidRDefault="00ED3210">
      <w:pPr>
        <w:overflowPunct w:val="0"/>
        <w:jc w:val="center"/>
        <w:textAlignment w:val="auto"/>
        <w:rPr>
          <w:rFonts w:ascii="PT Astra Serif" w:hAnsi="PT Astra Serif"/>
        </w:rPr>
      </w:pPr>
      <w:r>
        <w:rPr>
          <w:rFonts w:ascii="PT Astra Serif" w:hAnsi="PT Astra Serif"/>
          <w:b/>
          <w:sz w:val="30"/>
          <w:szCs w:val="30"/>
        </w:rPr>
        <w:t>САРАТОВСКОЙ ОБЛАСТИ</w:t>
      </w:r>
    </w:p>
    <w:p w:rsidR="007528A7" w:rsidRDefault="00ED3210">
      <w:pPr>
        <w:tabs>
          <w:tab w:val="center" w:pos="4844"/>
          <w:tab w:val="right" w:pos="9689"/>
        </w:tabs>
        <w:overflowPunct w:val="0"/>
        <w:spacing w:line="288" w:lineRule="auto"/>
        <w:jc w:val="center"/>
        <w:textAlignment w:val="auto"/>
        <w:rPr>
          <w:rFonts w:ascii="PT Astra Serif" w:hAnsi="PT Astra Serif"/>
          <w:b/>
          <w:sz w:val="12"/>
          <w:szCs w:val="24"/>
        </w:rPr>
      </w:pPr>
      <w:r>
        <w:rPr>
          <w:rFonts w:ascii="PT Astra Serif" w:hAnsi="PT Astra Serif"/>
          <w:b/>
          <w:noProof/>
          <w:sz w:val="12"/>
          <w:szCs w:val="24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925820" cy="0"/>
                <wp:effectExtent l="15875" t="15875" r="15875" b="158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960" cy="0"/>
                        </a:xfrm>
                        <a:prstGeom prst="line">
                          <a:avLst/>
                        </a:prstGeom>
                        <a:ln w="316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0pt,4.55pt" to="466.55pt,4.55pt" ID="Прямая соединительная линия 2" stroked="t" o:allowincell="f" style="position:absolute">
                <v:stroke color="black" weight="3168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7528A7" w:rsidRDefault="00ED3210">
      <w:pPr>
        <w:tabs>
          <w:tab w:val="center" w:pos="4844"/>
          <w:tab w:val="right" w:pos="9689"/>
        </w:tabs>
        <w:overflowPunct w:val="0"/>
        <w:jc w:val="center"/>
        <w:textAlignment w:val="auto"/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5715</wp:posOffset>
                </wp:positionV>
                <wp:extent cx="5925820" cy="635"/>
                <wp:effectExtent l="635" t="1270" r="1270" b="635"/>
                <wp:wrapNone/>
                <wp:docPr id="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960" cy="7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3" stroked="t" o:allowincell="f" style="position:absolute;margin-left:0.05pt;margin-top:0.45pt;width:466.55pt;height:0pt;mso-wrap-style:none;v-text-anchor:middle" type="_x0000_t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 w:rsidR="007528A7" w:rsidRDefault="00ED3210">
      <w:pPr>
        <w:tabs>
          <w:tab w:val="center" w:pos="4844"/>
          <w:tab w:val="right" w:pos="9689"/>
        </w:tabs>
        <w:overflowPunct w:val="0"/>
        <w:jc w:val="center"/>
        <w:textAlignment w:val="auto"/>
        <w:rPr>
          <w:rFonts w:ascii="PT Astra Serif" w:hAnsi="PT Astra Serif"/>
        </w:rPr>
      </w:pPr>
      <w:proofErr w:type="gramStart"/>
      <w:r>
        <w:rPr>
          <w:rFonts w:ascii="PT Astra Serif" w:hAnsi="PT Astra Serif"/>
          <w:b/>
          <w:sz w:val="30"/>
          <w:szCs w:val="24"/>
        </w:rPr>
        <w:t>П</w:t>
      </w:r>
      <w:proofErr w:type="gramEnd"/>
      <w:r>
        <w:rPr>
          <w:rFonts w:ascii="PT Astra Serif" w:hAnsi="PT Astra Serif"/>
          <w:b/>
          <w:sz w:val="30"/>
          <w:szCs w:val="24"/>
        </w:rPr>
        <w:t xml:space="preserve"> Р И К А З</w:t>
      </w:r>
    </w:p>
    <w:p w:rsidR="007528A7" w:rsidRDefault="007528A7">
      <w:pPr>
        <w:tabs>
          <w:tab w:val="center" w:pos="4844"/>
          <w:tab w:val="right" w:pos="9689"/>
        </w:tabs>
        <w:overflowPunct w:val="0"/>
        <w:jc w:val="center"/>
        <w:textAlignment w:val="auto"/>
        <w:rPr>
          <w:rFonts w:ascii="PT Astra Serif" w:hAnsi="PT Astra Serif"/>
          <w:b/>
          <w:sz w:val="20"/>
          <w:szCs w:val="24"/>
        </w:rPr>
      </w:pPr>
    </w:p>
    <w:p w:rsidR="007528A7" w:rsidRDefault="00ED3210">
      <w:pPr>
        <w:tabs>
          <w:tab w:val="left" w:pos="-3402"/>
          <w:tab w:val="center" w:pos="4844"/>
          <w:tab w:val="right" w:pos="9689"/>
        </w:tabs>
        <w:overflowPunct w:val="0"/>
        <w:spacing w:line="288" w:lineRule="auto"/>
        <w:jc w:val="center"/>
        <w:textAlignment w:val="auto"/>
        <w:rPr>
          <w:rFonts w:ascii="PT Astra Serif" w:hAnsi="PT Astra Serif"/>
        </w:rPr>
      </w:pPr>
      <w:r>
        <w:rPr>
          <w:rFonts w:ascii="PT Astra Serif" w:hAnsi="PT Astra Serif"/>
          <w:color w:val="000000"/>
          <w:szCs w:val="28"/>
        </w:rPr>
        <w:t xml:space="preserve">от </w:t>
      </w:r>
      <w:r>
        <w:rPr>
          <w:rFonts w:ascii="PT Astra Serif" w:hAnsi="PT Astra Serif"/>
          <w:color w:val="000000"/>
          <w:szCs w:val="28"/>
          <w:u w:val="single"/>
        </w:rPr>
        <w:t xml:space="preserve">                  ___ __</w:t>
      </w:r>
      <w:r>
        <w:rPr>
          <w:rFonts w:ascii="PT Astra Serif" w:hAnsi="PT Astra Serif"/>
          <w:color w:val="000000"/>
          <w:szCs w:val="28"/>
        </w:rPr>
        <w:t xml:space="preserve"> №_____</w:t>
      </w:r>
    </w:p>
    <w:p w:rsidR="007528A7" w:rsidRDefault="007528A7">
      <w:pPr>
        <w:tabs>
          <w:tab w:val="left" w:pos="1560"/>
          <w:tab w:val="left" w:pos="3686"/>
          <w:tab w:val="center" w:pos="4844"/>
          <w:tab w:val="left" w:pos="5812"/>
          <w:tab w:val="right" w:pos="9689"/>
        </w:tabs>
        <w:overflowPunct w:val="0"/>
        <w:spacing w:line="288" w:lineRule="auto"/>
        <w:jc w:val="center"/>
        <w:textAlignment w:val="auto"/>
        <w:rPr>
          <w:rFonts w:ascii="PT Astra Serif" w:hAnsi="PT Astra Serif"/>
          <w:color w:val="000000"/>
          <w:sz w:val="20"/>
          <w:szCs w:val="24"/>
        </w:rPr>
      </w:pPr>
    </w:p>
    <w:p w:rsidR="007528A7" w:rsidRDefault="00ED3210">
      <w:pPr>
        <w:tabs>
          <w:tab w:val="center" w:pos="4844"/>
          <w:tab w:val="right" w:pos="9689"/>
        </w:tabs>
        <w:overflowPunct w:val="0"/>
        <w:spacing w:line="288" w:lineRule="auto"/>
        <w:jc w:val="center"/>
        <w:textAlignment w:val="auto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0"/>
          <w:szCs w:val="24"/>
        </w:rPr>
        <w:t>г. Саратов</w:t>
      </w:r>
    </w:p>
    <w:p w:rsidR="007528A7" w:rsidRDefault="007528A7">
      <w:pPr>
        <w:pStyle w:val="a4"/>
        <w:tabs>
          <w:tab w:val="clear" w:pos="4153"/>
          <w:tab w:val="clear" w:pos="8306"/>
        </w:tabs>
        <w:spacing w:line="288" w:lineRule="auto"/>
        <w:ind w:firstLine="0"/>
        <w:jc w:val="right"/>
        <w:rPr>
          <w:b/>
        </w:rPr>
      </w:pPr>
    </w:p>
    <w:p w:rsidR="007528A7" w:rsidRDefault="00ED3210">
      <w:pPr>
        <w:ind w:right="3118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Cs w:val="28"/>
        </w:rPr>
        <w:t>Об утверждении Положения об организации систематизации нормативных правовых актов комитета молодежной политики</w:t>
      </w:r>
      <w:r>
        <w:rPr>
          <w:rFonts w:ascii="PT Astra Serif" w:hAnsi="PT Astra Serif"/>
          <w:b/>
          <w:spacing w:val="-4"/>
          <w:szCs w:val="28"/>
        </w:rPr>
        <w:t xml:space="preserve"> Саратовской</w:t>
      </w:r>
      <w:r>
        <w:rPr>
          <w:rFonts w:ascii="PT Astra Serif" w:hAnsi="PT Astra Serif"/>
          <w:b/>
          <w:szCs w:val="28"/>
        </w:rPr>
        <w:t xml:space="preserve"> области</w:t>
      </w:r>
    </w:p>
    <w:p w:rsidR="007528A7" w:rsidRDefault="007528A7">
      <w:pPr>
        <w:ind w:firstLine="540"/>
        <w:jc w:val="both"/>
        <w:rPr>
          <w:rFonts w:ascii="PT Astra Serif" w:hAnsi="PT Astra Serif"/>
          <w:szCs w:val="28"/>
        </w:rPr>
      </w:pPr>
    </w:p>
    <w:p w:rsidR="007528A7" w:rsidRDefault="007528A7">
      <w:pPr>
        <w:ind w:firstLine="540"/>
        <w:jc w:val="both"/>
        <w:rPr>
          <w:rFonts w:ascii="PT Astra Serif" w:hAnsi="PT Astra Serif"/>
          <w:szCs w:val="28"/>
        </w:rPr>
      </w:pPr>
    </w:p>
    <w:p w:rsidR="007528A7" w:rsidRDefault="007528A7">
      <w:pPr>
        <w:ind w:firstLine="709"/>
        <w:rPr>
          <w:rFonts w:ascii="PT Astra Serif" w:hAnsi="PT Astra Serif"/>
          <w:szCs w:val="28"/>
        </w:rPr>
      </w:pP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Во исполнение пункта 2 постановления Правительства Саратовской области от 21 мая 2025 года № 404-П «Об утверждении Положения об организации систематизации законодательства Саратовской области в исполнительных органах Саратовской области», на основании пост</w:t>
      </w:r>
      <w:r>
        <w:rPr>
          <w:rFonts w:ascii="PT Astra Serif" w:hAnsi="PT Astra Serif"/>
          <w:sz w:val="28"/>
          <w:szCs w:val="28"/>
        </w:rPr>
        <w:t xml:space="preserve">ановления Правительства Саратовской области от 13 сентября 2023 года № 832-П «Вопросы комитета молодежной политики Саратовской области» </w:t>
      </w:r>
    </w:p>
    <w:p w:rsidR="007528A7" w:rsidRDefault="007528A7">
      <w:pPr>
        <w:pStyle w:val="ConsPlusNormal"/>
        <w:ind w:firstLine="709"/>
        <w:jc w:val="both"/>
        <w:rPr>
          <w:rFonts w:ascii="PT Astra Serif" w:hAnsi="PT Astra Serif"/>
        </w:rPr>
      </w:pP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pacing w:val="-4"/>
          <w:sz w:val="28"/>
          <w:szCs w:val="28"/>
          <w:lang w:eastAsia="ru-RU"/>
        </w:rPr>
        <w:t>ПРИКАЗЫВАЮ</w:t>
      </w:r>
      <w:r>
        <w:rPr>
          <w:rFonts w:ascii="PT Astra Serif" w:hAnsi="PT Astra Serif" w:cs="Times New Roman"/>
          <w:sz w:val="28"/>
          <w:szCs w:val="28"/>
          <w:lang w:eastAsia="ru-RU"/>
        </w:rPr>
        <w:t>:</w:t>
      </w:r>
    </w:p>
    <w:p w:rsidR="007528A7" w:rsidRDefault="007528A7">
      <w:pPr>
        <w:pStyle w:val="ConsPlusNormal"/>
        <w:ind w:firstLine="709"/>
        <w:jc w:val="both"/>
        <w:rPr>
          <w:rFonts w:ascii="PT Astra Serif" w:hAnsi="PT Astra Serif"/>
        </w:rPr>
      </w:pPr>
    </w:p>
    <w:p w:rsidR="007528A7" w:rsidRDefault="00ED3210">
      <w:pPr>
        <w:pStyle w:val="ConsPlusNormal"/>
        <w:ind w:firstLine="709"/>
        <w:jc w:val="both"/>
      </w:pPr>
      <w:r>
        <w:rPr>
          <w:rFonts w:ascii="PT Astra Serif" w:hAnsi="PT Astra Serif" w:cs="Times New Roman"/>
          <w:sz w:val="28"/>
          <w:szCs w:val="28"/>
          <w:lang w:eastAsia="ru-RU"/>
        </w:rPr>
        <w:t xml:space="preserve">1. Утвердить прилагаемое </w:t>
      </w:r>
      <w:hyperlink w:anchor="P29">
        <w:r>
          <w:rPr>
            <w:rFonts w:ascii="PT Astra Serif" w:hAnsi="PT Astra Serif" w:cs="Times New Roman"/>
            <w:sz w:val="28"/>
            <w:szCs w:val="28"/>
            <w:lang w:eastAsia="ru-RU"/>
          </w:rPr>
          <w:t>Положение</w:t>
        </w:r>
      </w:hyperlink>
      <w:r>
        <w:rPr>
          <w:rFonts w:ascii="PT Astra Serif" w:hAnsi="PT Astra Serif" w:cs="Times New Roman"/>
          <w:sz w:val="28"/>
          <w:szCs w:val="28"/>
          <w:lang w:eastAsia="ru-RU"/>
        </w:rPr>
        <w:t xml:space="preserve"> об организации систематизации </w:t>
      </w:r>
      <w:r>
        <w:rPr>
          <w:rFonts w:ascii="PT Astra Serif" w:hAnsi="PT Astra Serif"/>
          <w:sz w:val="28"/>
          <w:szCs w:val="28"/>
        </w:rPr>
        <w:t>нормативных пр</w:t>
      </w:r>
      <w:r>
        <w:rPr>
          <w:rFonts w:ascii="PT Astra Serif" w:hAnsi="PT Astra Serif"/>
          <w:sz w:val="28"/>
          <w:szCs w:val="28"/>
        </w:rPr>
        <w:t>авовых актов комитета молодежной политики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Саратовской области.</w:t>
      </w:r>
    </w:p>
    <w:p w:rsidR="007528A7" w:rsidRDefault="00ED3210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 xml:space="preserve">2. </w:t>
      </w:r>
      <w:proofErr w:type="gramStart"/>
      <w:r>
        <w:rPr>
          <w:rFonts w:ascii="PT Astra Serif" w:hAnsi="PT Astra Serif"/>
          <w:szCs w:val="28"/>
        </w:rPr>
        <w:t>Контроль за</w:t>
      </w:r>
      <w:proofErr w:type="gramEnd"/>
      <w:r>
        <w:rPr>
          <w:rFonts w:ascii="PT Astra Serif" w:hAnsi="PT Astra Serif"/>
          <w:szCs w:val="28"/>
        </w:rPr>
        <w:t xml:space="preserve"> исполнением настоящего приказа оставляю за собой.</w:t>
      </w: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3. Министерству информации и массовых коммуникаций области опубликовать настоящее постановление в течение десяти дней со дня его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подписания. </w:t>
      </w:r>
    </w:p>
    <w:p w:rsidR="007528A7" w:rsidRDefault="00ED321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4. Настоящий приказ вступает в силу с момента его официального опубликования.</w:t>
      </w:r>
    </w:p>
    <w:p w:rsidR="007528A7" w:rsidRDefault="007528A7">
      <w:pPr>
        <w:ind w:firstLine="708"/>
        <w:jc w:val="both"/>
        <w:rPr>
          <w:szCs w:val="28"/>
        </w:rPr>
      </w:pPr>
    </w:p>
    <w:p w:rsidR="007528A7" w:rsidRDefault="007528A7">
      <w:pPr>
        <w:pStyle w:val="3"/>
        <w:shd w:val="clear" w:color="auto" w:fill="auto"/>
        <w:spacing w:line="240" w:lineRule="auto"/>
        <w:rPr>
          <w:b/>
          <w:bCs/>
          <w:sz w:val="28"/>
          <w:szCs w:val="28"/>
        </w:rPr>
      </w:pPr>
    </w:p>
    <w:p w:rsidR="007528A7" w:rsidRDefault="007528A7">
      <w:pPr>
        <w:pStyle w:val="3"/>
        <w:shd w:val="clear" w:color="auto" w:fill="auto"/>
        <w:spacing w:line="240" w:lineRule="auto"/>
        <w:rPr>
          <w:b/>
          <w:bCs/>
          <w:sz w:val="28"/>
          <w:szCs w:val="28"/>
        </w:rPr>
      </w:pPr>
    </w:p>
    <w:p w:rsidR="007528A7" w:rsidRDefault="00ED3210">
      <w:pPr>
        <w:pStyle w:val="3"/>
        <w:shd w:val="clear" w:color="auto" w:fill="auto"/>
        <w:spacing w:line="240" w:lineRule="auto"/>
        <w:jc w:val="left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Председатель комитета                                                   А.А.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Беловицкая</w:t>
      </w:r>
      <w:proofErr w:type="spellEnd"/>
    </w:p>
    <w:p w:rsidR="007528A7" w:rsidRDefault="007528A7">
      <w:pPr>
        <w:rPr>
          <w:rFonts w:ascii="PT Astra Serif" w:hAnsi="PT Astra Serif"/>
          <w:szCs w:val="28"/>
        </w:rPr>
      </w:pPr>
    </w:p>
    <w:p w:rsidR="007528A7" w:rsidRDefault="007528A7">
      <w:pPr>
        <w:jc w:val="center"/>
        <w:rPr>
          <w:b/>
          <w:sz w:val="24"/>
          <w:szCs w:val="24"/>
        </w:rPr>
      </w:pPr>
    </w:p>
    <w:p w:rsidR="007528A7" w:rsidRDefault="007528A7">
      <w:pPr>
        <w:jc w:val="center"/>
        <w:rPr>
          <w:b/>
          <w:sz w:val="24"/>
          <w:szCs w:val="24"/>
        </w:rPr>
      </w:pPr>
    </w:p>
    <w:p w:rsidR="007528A7" w:rsidRDefault="007528A7">
      <w:pPr>
        <w:jc w:val="center"/>
        <w:rPr>
          <w:b/>
          <w:sz w:val="24"/>
          <w:szCs w:val="24"/>
        </w:rPr>
      </w:pPr>
    </w:p>
    <w:p w:rsidR="007528A7" w:rsidRDefault="007528A7">
      <w:pPr>
        <w:jc w:val="center"/>
        <w:rPr>
          <w:b/>
          <w:sz w:val="24"/>
          <w:szCs w:val="24"/>
        </w:rPr>
      </w:pPr>
    </w:p>
    <w:p w:rsidR="007528A7" w:rsidRDefault="007528A7">
      <w:pPr>
        <w:jc w:val="center"/>
        <w:rPr>
          <w:rFonts w:ascii="PT Astra Serif" w:hAnsi="PT Astra Serif"/>
          <w:sz w:val="26"/>
          <w:szCs w:val="26"/>
        </w:rPr>
      </w:pPr>
    </w:p>
    <w:p w:rsidR="007528A7" w:rsidRDefault="00ED3210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</w:p>
    <w:p w:rsidR="007528A7" w:rsidRDefault="00ED3210">
      <w:pPr>
        <w:ind w:left="623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Приложение к приказу комитета молодежной политики</w:t>
      </w:r>
      <w:r>
        <w:rPr>
          <w:rFonts w:ascii="PT Astra Serif" w:hAnsi="PT Astra Serif"/>
          <w:szCs w:val="28"/>
        </w:rPr>
        <w:t xml:space="preserve"> Саратовской области от </w:t>
      </w:r>
      <w:r>
        <w:rPr>
          <w:rFonts w:ascii="PT Astra Serif" w:hAnsi="PT Astra Serif"/>
          <w:szCs w:val="28"/>
        </w:rPr>
        <w:br/>
      </w:r>
      <w:proofErr w:type="spellStart"/>
      <w:proofErr w:type="gramStart"/>
      <w:r>
        <w:rPr>
          <w:rFonts w:ascii="PT Astra Serif" w:hAnsi="PT Astra Serif"/>
          <w:szCs w:val="28"/>
        </w:rPr>
        <w:t>от</w:t>
      </w:r>
      <w:proofErr w:type="spellEnd"/>
      <w:proofErr w:type="gramEnd"/>
      <w:r>
        <w:rPr>
          <w:rFonts w:ascii="PT Astra Serif" w:hAnsi="PT Astra Serif"/>
          <w:szCs w:val="28"/>
        </w:rPr>
        <w:t xml:space="preserve"> ____________ № ___</w:t>
      </w:r>
    </w:p>
    <w:p w:rsidR="007528A7" w:rsidRDefault="007528A7">
      <w:pPr>
        <w:ind w:firstLine="708"/>
        <w:jc w:val="both"/>
        <w:rPr>
          <w:rFonts w:ascii="PT Astra Serif" w:hAnsi="PT Astra Serif"/>
          <w:szCs w:val="28"/>
        </w:rPr>
      </w:pPr>
    </w:p>
    <w:p w:rsidR="007528A7" w:rsidRDefault="00ED3210">
      <w:pPr>
        <w:pStyle w:val="ConsPlusTitle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Положение</w:t>
      </w:r>
    </w:p>
    <w:p w:rsidR="007528A7" w:rsidRDefault="00ED3210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об организации систематизации </w:t>
      </w:r>
      <w:r>
        <w:rPr>
          <w:rFonts w:ascii="PT Astra Serif" w:hAnsi="PT Astra Serif"/>
          <w:b/>
          <w:sz w:val="28"/>
          <w:szCs w:val="28"/>
        </w:rPr>
        <w:t>нормативных правовых актов</w:t>
      </w:r>
    </w:p>
    <w:p w:rsidR="007528A7" w:rsidRDefault="00ED3210">
      <w:pPr>
        <w:pStyle w:val="ConsPlusTitle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комитета молодежной политики Саратовской области </w:t>
      </w:r>
    </w:p>
    <w:p w:rsidR="007528A7" w:rsidRDefault="007528A7">
      <w:pPr>
        <w:pStyle w:val="ConsPlusNormal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7528A7" w:rsidRDefault="00ED3210">
      <w:pPr>
        <w:pStyle w:val="ConsPlusTitle"/>
        <w:numPr>
          <w:ilvl w:val="0"/>
          <w:numId w:val="1"/>
        </w:numPr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Общие положения</w:t>
      </w: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pacing w:val="-12"/>
          <w:sz w:val="28"/>
          <w:szCs w:val="28"/>
          <w:lang w:eastAsia="ru-RU"/>
        </w:rPr>
        <w:t>1.1. Настоящее Положение определяет порядок организации систематизации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</w:rPr>
        <w:t>нор</w:t>
      </w:r>
      <w:r>
        <w:rPr>
          <w:rFonts w:ascii="PT Astra Serif" w:hAnsi="PT Astra Serif"/>
          <w:sz w:val="28"/>
          <w:szCs w:val="28"/>
        </w:rPr>
        <w:t>мативных правовых актов, принимаемых комитетом молодежной политики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Саратовской области (далее – комитет).</w:t>
      </w: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В порядке, определенном настоящим Положением, систематизации подлежат нормативные правовые акты, принимаемые комитетом (далее - нормативные правовые а</w:t>
      </w:r>
      <w:r>
        <w:rPr>
          <w:rFonts w:ascii="PT Astra Serif" w:hAnsi="PT Astra Serif"/>
          <w:sz w:val="28"/>
          <w:szCs w:val="28"/>
        </w:rPr>
        <w:t>кты).</w:t>
      </w: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1.2. </w:t>
      </w:r>
      <w:proofErr w:type="gramStart"/>
      <w:r>
        <w:rPr>
          <w:rFonts w:ascii="PT Astra Serif" w:hAnsi="PT Astra Serif"/>
          <w:sz w:val="28"/>
          <w:szCs w:val="28"/>
        </w:rPr>
        <w:t>Для целей настоящего Положения под систематизацией нормативных правовых актов понимается комплексная деятельность комитета по обеспечению непрерывного процесса анализа и мониторинга нормативных правовых актов, своевременному устранению устаревши</w:t>
      </w:r>
      <w:r>
        <w:rPr>
          <w:rFonts w:ascii="PT Astra Serif" w:hAnsi="PT Astra Serif"/>
          <w:sz w:val="28"/>
          <w:szCs w:val="28"/>
        </w:rPr>
        <w:t>х и неэффективных норм права, разрешению юридических коллизий (расхождение правовых норм двух или более нормативных правовых актов, регулирующих одно и то же общественное отношение), ликвидации пробелов и обновлению нормативных правовых актов, упорядочиван</w:t>
      </w:r>
      <w:r>
        <w:rPr>
          <w:rFonts w:ascii="PT Astra Serif" w:hAnsi="PT Astra Serif"/>
          <w:sz w:val="28"/>
          <w:szCs w:val="28"/>
        </w:rPr>
        <w:t>ию действующих нормативных правовых</w:t>
      </w:r>
      <w:proofErr w:type="gramEnd"/>
      <w:r>
        <w:rPr>
          <w:rFonts w:ascii="PT Astra Serif" w:hAnsi="PT Astra Serif"/>
          <w:sz w:val="28"/>
          <w:szCs w:val="28"/>
        </w:rPr>
        <w:t xml:space="preserve"> актов для создания условий удобства пользования ими и доступности, а также их своевременной актуализации.</w:t>
      </w:r>
    </w:p>
    <w:p w:rsidR="007528A7" w:rsidRDefault="00ED3210">
      <w:pPr>
        <w:pStyle w:val="ConsPlusNormal"/>
        <w:ind w:firstLine="709"/>
        <w:jc w:val="both"/>
      </w:pPr>
      <w:r>
        <w:rPr>
          <w:rFonts w:ascii="PT Astra Serif" w:hAnsi="PT Astra Serif" w:cs="Times New Roman"/>
          <w:spacing w:val="-8"/>
          <w:sz w:val="28"/>
          <w:szCs w:val="28"/>
          <w:lang w:eastAsia="ru-RU"/>
        </w:rPr>
        <w:t>1.3. </w:t>
      </w:r>
      <w:bookmarkStart w:id="1" w:name="P39"/>
      <w:bookmarkEnd w:id="1"/>
      <w:r>
        <w:rPr>
          <w:rFonts w:ascii="PT Astra Serif" w:hAnsi="PT Astra Serif"/>
          <w:sz w:val="28"/>
          <w:szCs w:val="28"/>
        </w:rPr>
        <w:t xml:space="preserve">Систематизация нормативных правовых актов осуществляется комитетом в соответствии с </w:t>
      </w:r>
      <w:hyperlink r:id="rId8">
        <w:r>
          <w:rPr>
            <w:rFonts w:ascii="PT Astra Serif" w:hAnsi="PT Astra Serif"/>
            <w:sz w:val="28"/>
            <w:szCs w:val="28"/>
          </w:rPr>
          <w:t>Конституцией</w:t>
        </w:r>
      </w:hyperlink>
      <w:r>
        <w:rPr>
          <w:rFonts w:ascii="PT Astra Serif" w:hAnsi="PT Astra Serif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</w:t>
      </w:r>
      <w:hyperlink r:id="rId9">
        <w:r>
          <w:rPr>
            <w:rFonts w:ascii="PT Astra Serif" w:hAnsi="PT Astra Serif"/>
            <w:sz w:val="28"/>
            <w:szCs w:val="28"/>
          </w:rPr>
          <w:t>Уставом</w:t>
        </w:r>
      </w:hyperlink>
      <w:r>
        <w:rPr>
          <w:rFonts w:ascii="PT Astra Serif" w:hAnsi="PT Astra Serif"/>
          <w:sz w:val="28"/>
          <w:szCs w:val="28"/>
        </w:rPr>
        <w:t xml:space="preserve"> Саратовской области, законами и иными нормативными правовыми актами Саратовской области, а также настоящим Положением.</w:t>
      </w: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pacing w:val="-8"/>
          <w:sz w:val="28"/>
          <w:szCs w:val="28"/>
          <w:lang w:eastAsia="ru-RU"/>
        </w:rPr>
        <w:t>1.4. </w:t>
      </w:r>
      <w:bookmarkStart w:id="2" w:name="P40"/>
      <w:bookmarkEnd w:id="2"/>
      <w:r>
        <w:rPr>
          <w:rFonts w:ascii="PT Astra Serif" w:hAnsi="PT Astra Serif"/>
          <w:sz w:val="28"/>
          <w:szCs w:val="28"/>
        </w:rPr>
        <w:t>Систематизация нормативных правовых актов осуществляется комитетом на п</w:t>
      </w:r>
      <w:r>
        <w:rPr>
          <w:rFonts w:ascii="PT Astra Serif" w:hAnsi="PT Astra Serif"/>
          <w:sz w:val="28"/>
          <w:szCs w:val="28"/>
        </w:rPr>
        <w:t>лановой основе по следующим направлениям деятельности:</w:t>
      </w: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1.4.1. Выявление и устранение недостатков правового регулирования:</w:t>
      </w: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противоречий, пробелов в правовом регулировании, множественности нормативных правовых актов по однородным предметам;</w:t>
      </w: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наличия нормативн</w:t>
      </w:r>
      <w:r>
        <w:rPr>
          <w:rFonts w:ascii="PT Astra Serif" w:hAnsi="PT Astra Serif" w:cs="Times New Roman"/>
          <w:sz w:val="28"/>
          <w:szCs w:val="28"/>
          <w:lang w:eastAsia="ru-RU"/>
        </w:rPr>
        <w:t>ых правовых актов, фактически утративших силу;</w:t>
      </w: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коллизий и дублирования в нормативных правовых актах одного уровня;</w:t>
      </w: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pacing w:val="-4"/>
          <w:sz w:val="28"/>
          <w:szCs w:val="28"/>
          <w:lang w:eastAsia="ru-RU"/>
        </w:rPr>
        <w:t>случаев многократного внесения изменений в нормативный правовой акт;</w:t>
      </w: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нарушений юридико-технических требований и терминологического единства.</w:t>
      </w:r>
    </w:p>
    <w:p w:rsidR="007528A7" w:rsidRDefault="007528A7">
      <w:pPr>
        <w:pStyle w:val="ConsPlusNormal"/>
        <w:ind w:firstLine="709"/>
        <w:jc w:val="center"/>
        <w:rPr>
          <w:rFonts w:cs="Times New Roman"/>
          <w:sz w:val="28"/>
          <w:szCs w:val="28"/>
          <w:lang w:eastAsia="ru-RU"/>
        </w:rPr>
      </w:pPr>
    </w:p>
    <w:p w:rsidR="007528A7" w:rsidRDefault="007528A7">
      <w:pPr>
        <w:pStyle w:val="ConsPlusNormal"/>
        <w:ind w:firstLine="709"/>
        <w:jc w:val="center"/>
        <w:rPr>
          <w:rFonts w:cs="Times New Roman"/>
          <w:sz w:val="28"/>
          <w:szCs w:val="28"/>
          <w:lang w:eastAsia="ru-RU"/>
        </w:rPr>
      </w:pPr>
    </w:p>
    <w:p w:rsidR="007528A7" w:rsidRDefault="00ED3210">
      <w:pPr>
        <w:pStyle w:val="ConsPlusNormal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3</w:t>
      </w: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1.4.2. Приведение нормативных правовых актов в соответствие с федеральным законодательством и законодательством Саратовской области.</w:t>
      </w: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 xml:space="preserve">1.4.3. Учет текстов нормативных правовых актов и текстов нормативных правовых актов с последующими изменениями, их </w:t>
      </w:r>
      <w:r>
        <w:rPr>
          <w:rFonts w:ascii="PT Astra Serif" w:hAnsi="PT Astra Serif" w:cs="Times New Roman"/>
          <w:sz w:val="28"/>
          <w:szCs w:val="28"/>
          <w:lang w:eastAsia="ru-RU"/>
        </w:rPr>
        <w:t>дальнейшее хранение.</w:t>
      </w:r>
    </w:p>
    <w:p w:rsidR="007528A7" w:rsidRDefault="00ED3210">
      <w:pPr>
        <w:pStyle w:val="ConsPlusNormal"/>
        <w:ind w:firstLine="709"/>
        <w:jc w:val="both"/>
      </w:pPr>
      <w:r>
        <w:rPr>
          <w:rFonts w:ascii="PT Astra Serif" w:hAnsi="PT Astra Serif" w:cs="Times New Roman"/>
          <w:sz w:val="28"/>
          <w:szCs w:val="28"/>
          <w:lang w:eastAsia="ru-RU"/>
        </w:rPr>
        <w:t>1.5. </w:t>
      </w:r>
      <w:r>
        <w:rPr>
          <w:rFonts w:ascii="PT Astra Serif" w:hAnsi="PT Astra Serif"/>
          <w:sz w:val="28"/>
          <w:szCs w:val="28"/>
        </w:rPr>
        <w:t xml:space="preserve">Учет текстов нормативных правовых актов и их хранение осуществляются в порядке и сроки, установленные </w:t>
      </w:r>
      <w:hyperlink r:id="rId10">
        <w:r>
          <w:rPr>
            <w:rFonts w:ascii="PT Astra Serif" w:hAnsi="PT Astra Serif"/>
            <w:sz w:val="28"/>
            <w:szCs w:val="28"/>
          </w:rPr>
          <w:t>Инструкцией</w:t>
        </w:r>
      </w:hyperlink>
      <w:r>
        <w:rPr>
          <w:rFonts w:ascii="PT Astra Serif" w:hAnsi="PT Astra Serif"/>
          <w:sz w:val="28"/>
          <w:szCs w:val="28"/>
        </w:rPr>
        <w:t xml:space="preserve"> по делопроизводству в </w:t>
      </w:r>
      <w:r>
        <w:rPr>
          <w:rFonts w:ascii="PT Astra Serif" w:hAnsi="PT Astra Serif"/>
          <w:sz w:val="28"/>
          <w:szCs w:val="28"/>
        </w:rPr>
        <w:t>исполнительных органах Саратовской области</w:t>
      </w:r>
      <w:r>
        <w:rPr>
          <w:rFonts w:ascii="PT Astra Serif" w:hAnsi="PT Astra Serif" w:cs="Times New Roman"/>
          <w:spacing w:val="-4"/>
          <w:sz w:val="28"/>
          <w:szCs w:val="28"/>
          <w:lang w:eastAsia="ru-RU"/>
        </w:rPr>
        <w:t>, утвержденной постановлением Губернатора Саратовской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области от 1 июня 2006 года № 88.</w:t>
      </w:r>
    </w:p>
    <w:p w:rsidR="007528A7" w:rsidRDefault="00ED3210">
      <w:pPr>
        <w:pStyle w:val="ConsPlusNormal"/>
        <w:ind w:firstLine="709"/>
        <w:jc w:val="both"/>
      </w:pPr>
      <w:r>
        <w:rPr>
          <w:rFonts w:ascii="PT Astra Serif" w:hAnsi="PT Astra Serif" w:cs="Times New Roman"/>
          <w:sz w:val="28"/>
          <w:szCs w:val="28"/>
          <w:lang w:eastAsia="ru-RU"/>
        </w:rPr>
        <w:t>1.</w:t>
      </w:r>
      <w:r>
        <w:rPr>
          <w:rFonts w:ascii="PT Astra Serif" w:hAnsi="PT Astra Serif"/>
          <w:sz w:val="28"/>
          <w:szCs w:val="28"/>
        </w:rPr>
        <w:t>6. Систематизация нормативных правовых актов осуществляется структурными подразделениями комитета, являющимися их разработчи</w:t>
      </w:r>
      <w:r>
        <w:rPr>
          <w:rFonts w:ascii="PT Astra Serif" w:hAnsi="PT Astra Serif"/>
          <w:sz w:val="28"/>
          <w:szCs w:val="28"/>
        </w:rPr>
        <w:t xml:space="preserve">ками, на постоянной основе по направлениям деятельности, указанным в </w:t>
      </w:r>
      <w:hyperlink w:anchor="P41">
        <w:r>
          <w:rPr>
            <w:rFonts w:ascii="PT Astra Serif" w:hAnsi="PT Astra Serif"/>
            <w:sz w:val="28"/>
            <w:szCs w:val="28"/>
          </w:rPr>
          <w:t>пункте 1.4</w:t>
        </w:r>
      </w:hyperlink>
      <w:r>
        <w:rPr>
          <w:rFonts w:ascii="PT Astra Serif" w:hAnsi="PT Astra Serif"/>
          <w:sz w:val="28"/>
          <w:szCs w:val="28"/>
        </w:rPr>
        <w:t xml:space="preserve"> настоящего Положения.</w:t>
      </w: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1.7. Координацию деятельности структурных подразделений комитета по систематизации нормативных правовых актов осуществляет отдел</w:t>
      </w:r>
      <w:r>
        <w:rPr>
          <w:rFonts w:ascii="PT Astra Serif" w:hAnsi="PT Astra Serif"/>
          <w:sz w:val="28"/>
          <w:szCs w:val="28"/>
        </w:rPr>
        <w:t xml:space="preserve"> организационно-правовой и финансовой работы комитета (далее - организационно-правовой отдел).</w:t>
      </w: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1.8. Ответственными за взаимодействие с организационно-правовым отделом по вопросам систематизации нормативных правовых актов комитета являются руководители соот</w:t>
      </w:r>
      <w:r>
        <w:rPr>
          <w:rFonts w:ascii="PT Astra Serif" w:hAnsi="PT Astra Serif"/>
          <w:sz w:val="28"/>
          <w:szCs w:val="28"/>
        </w:rPr>
        <w:t>ветствующих структурных подразделений комитета.</w:t>
      </w:r>
    </w:p>
    <w:p w:rsidR="007528A7" w:rsidRDefault="007528A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7528A7" w:rsidRDefault="00ED3210">
      <w:pPr>
        <w:pStyle w:val="ConsPlusTitle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2. Планирование деятельности по осуществлению</w:t>
      </w:r>
    </w:p>
    <w:p w:rsidR="007528A7" w:rsidRDefault="00ED3210">
      <w:pPr>
        <w:pStyle w:val="ConsPlusTitle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систематизации нормативных правовых актов</w:t>
      </w:r>
    </w:p>
    <w:p w:rsidR="007528A7" w:rsidRDefault="00ED3210">
      <w:pPr>
        <w:pStyle w:val="ConsPlusNormal"/>
        <w:tabs>
          <w:tab w:val="left" w:pos="5234"/>
        </w:tabs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ab/>
      </w: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2.1. Систематизация нормативных правовых актов осуществляется в соответствии со сводным планом систематизации нормати</w:t>
      </w:r>
      <w:r>
        <w:rPr>
          <w:rFonts w:ascii="PT Astra Serif" w:hAnsi="PT Astra Serif"/>
          <w:sz w:val="28"/>
          <w:szCs w:val="28"/>
        </w:rPr>
        <w:t>вных правовых актов (далее – план систематизации), утверждаемым приказом комитета в срок не позднее 1 декабря текущего года.</w:t>
      </w: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2.2. Формирование плана систематизации осуществляется организационно-правовым отделом на основании предложений структурных подразде</w:t>
      </w:r>
      <w:r>
        <w:rPr>
          <w:rFonts w:ascii="PT Astra Serif" w:hAnsi="PT Astra Serif"/>
          <w:sz w:val="28"/>
          <w:szCs w:val="28"/>
        </w:rPr>
        <w:t>лений комитета.</w:t>
      </w: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2.3. Структурные подразделения комитета направляют в организационно-правовой отдел предложения о включении в план систематизации нормативных правовых актов, регулирующих отношения в сфере деятельности соответствующего структурного подраздел</w:t>
      </w:r>
      <w:r>
        <w:rPr>
          <w:rFonts w:ascii="PT Astra Serif" w:hAnsi="PT Astra Serif"/>
          <w:sz w:val="28"/>
          <w:szCs w:val="28"/>
        </w:rPr>
        <w:t>ения комитета, в срок не позднее 1 ноября текущего года по форме согласно приложению № 1 к настоящему Положению.</w:t>
      </w:r>
    </w:p>
    <w:p w:rsidR="007528A7" w:rsidRDefault="00ED3210">
      <w:pPr>
        <w:pStyle w:val="ConsPlusNormal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2.4. Предложения должны содержать правовые обоснования, свидетельствующие о необходимости приведения нормативных правовых актов в соответствие </w:t>
      </w:r>
      <w:r>
        <w:rPr>
          <w:rFonts w:ascii="PT Astra Serif" w:hAnsi="PT Astra Serif"/>
          <w:sz w:val="28"/>
          <w:szCs w:val="28"/>
        </w:rPr>
        <w:t xml:space="preserve">с федеральным законодательством и законодательством Саратовской области, о наличии требующих устранения недостатков правового регулирования, указанных в </w:t>
      </w:r>
      <w:hyperlink w:anchor="P42">
        <w:r>
          <w:rPr>
            <w:rFonts w:ascii="PT Astra Serif" w:hAnsi="PT Astra Serif"/>
            <w:sz w:val="28"/>
            <w:szCs w:val="28"/>
          </w:rPr>
          <w:t>подпункте 1.4.1 пункта 1.4</w:t>
        </w:r>
      </w:hyperlink>
      <w:r>
        <w:rPr>
          <w:rFonts w:ascii="PT Astra Serif" w:hAnsi="PT Astra Serif"/>
          <w:sz w:val="28"/>
          <w:szCs w:val="28"/>
        </w:rPr>
        <w:t xml:space="preserve"> настоящего Положения.</w:t>
      </w:r>
    </w:p>
    <w:p w:rsidR="007528A7" w:rsidRDefault="00ED3210">
      <w:pPr>
        <w:pStyle w:val="ConsPlusNormal"/>
        <w:ind w:firstLine="709"/>
        <w:jc w:val="both"/>
      </w:pPr>
      <w:r>
        <w:rPr>
          <w:rFonts w:ascii="PT Astra Serif" w:hAnsi="PT Astra Serif"/>
          <w:sz w:val="28"/>
          <w:szCs w:val="28"/>
        </w:rPr>
        <w:lastRenderedPageBreak/>
        <w:t>При подготовке предложений с</w:t>
      </w:r>
      <w:r>
        <w:rPr>
          <w:rFonts w:ascii="PT Astra Serif" w:hAnsi="PT Astra Serif"/>
          <w:sz w:val="28"/>
          <w:szCs w:val="28"/>
        </w:rPr>
        <w:t xml:space="preserve">труктурными подразделениями комитета в обязательном порядке учитываются информация органов прокуратуры </w:t>
      </w:r>
      <w:proofErr w:type="gramStart"/>
      <w:r>
        <w:rPr>
          <w:rFonts w:ascii="PT Astra Serif" w:hAnsi="PT Astra Serif"/>
          <w:sz w:val="28"/>
          <w:szCs w:val="28"/>
        </w:rPr>
        <w:t>по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7528A7" w:rsidRDefault="007528A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528A7" w:rsidRDefault="00ED3210">
      <w:pPr>
        <w:pStyle w:val="ConsPlusNormal"/>
        <w:ind w:firstLine="709"/>
        <w:jc w:val="center"/>
      </w:pPr>
      <w:r>
        <w:rPr>
          <w:rFonts w:ascii="PT Astra Serif" w:hAnsi="PT Astra Serif"/>
          <w:sz w:val="28"/>
          <w:szCs w:val="28"/>
        </w:rPr>
        <w:t>4</w:t>
      </w:r>
    </w:p>
    <w:p w:rsidR="007528A7" w:rsidRDefault="00ED3210">
      <w:pPr>
        <w:pStyle w:val="ConsPlusNormal"/>
        <w:jc w:val="both"/>
      </w:pPr>
      <w:r>
        <w:rPr>
          <w:rFonts w:ascii="PT Astra Serif" w:hAnsi="PT Astra Serif"/>
          <w:sz w:val="28"/>
          <w:szCs w:val="28"/>
        </w:rPr>
        <w:t xml:space="preserve">результатам мониторинга законодательства Саратовской области на предмет соответствия </w:t>
      </w:r>
      <w:hyperlink r:id="rId11">
        <w:r>
          <w:rPr>
            <w:rFonts w:ascii="PT Astra Serif" w:hAnsi="PT Astra Serif"/>
            <w:sz w:val="28"/>
            <w:szCs w:val="28"/>
          </w:rPr>
          <w:t>Конституции</w:t>
        </w:r>
      </w:hyperlink>
      <w:r>
        <w:rPr>
          <w:rFonts w:ascii="PT Astra Serif" w:hAnsi="PT Astra Serif"/>
          <w:sz w:val="28"/>
          <w:szCs w:val="28"/>
        </w:rPr>
        <w:t xml:space="preserve"> Российской Федерации, федеральному законодательству, законодательству Саратовской области, а также экспертные заключения и информация Управления Министерства юстиции Российской Федерации по Саратовской области и Правительства Саратовской области.</w:t>
      </w: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  <w:sz w:val="28"/>
          <w:szCs w:val="28"/>
        </w:rPr>
        <w:t>Предложе</w:t>
      </w:r>
      <w:r>
        <w:rPr>
          <w:rFonts w:ascii="PT Astra Serif" w:hAnsi="PT Astra Serif"/>
          <w:sz w:val="28"/>
          <w:szCs w:val="28"/>
        </w:rPr>
        <w:t>ния разрабатываются с учетом анализа правоприменительной практики по результатам вступивших в законную силу решений судов о признании недействующими правовых актов, незаконными решений и действий (бездействия) комитета и их должностных лиц, судебной практи</w:t>
      </w:r>
      <w:r>
        <w:rPr>
          <w:rFonts w:ascii="PT Astra Serif" w:hAnsi="PT Astra Serif"/>
          <w:sz w:val="28"/>
          <w:szCs w:val="28"/>
        </w:rPr>
        <w:t>ки по предмету регулирования (при наличии), а также иной информации, необходимой для обоснования внесения предлагаемых изменений в нормативные правовые акты или отсутствия потребности в них.</w:t>
      </w:r>
      <w:proofErr w:type="gramEnd"/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2.5. В правовом отделе ведется учет поступивших предложений с отр</w:t>
      </w:r>
      <w:r>
        <w:rPr>
          <w:rFonts w:ascii="PT Astra Serif" w:hAnsi="PT Astra Serif"/>
          <w:sz w:val="28"/>
          <w:szCs w:val="28"/>
        </w:rPr>
        <w:t>ажением результатов их рассмотрения, включая сбор и систематизацию материалов о нарушениях структурных подразделений комитета действующего законодательства при разработке и принятии нормативных правовых актов.</w:t>
      </w: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2.6. По итогам рассмотрения поступивших предло</w:t>
      </w:r>
      <w:r>
        <w:rPr>
          <w:rFonts w:ascii="PT Astra Serif" w:hAnsi="PT Astra Serif"/>
          <w:sz w:val="28"/>
          <w:szCs w:val="28"/>
        </w:rPr>
        <w:t>жений организационно-правовой отдел комитета не позднее 10 рабочих дней со дня истечения сроков, указанных в пункте 2.3 настоящего Положения, составляет план систематизации и представляет его председателю комитета для утверждения. При отсутствии предложени</w:t>
      </w:r>
      <w:r>
        <w:rPr>
          <w:rFonts w:ascii="PT Astra Serif" w:hAnsi="PT Astra Serif"/>
          <w:sz w:val="28"/>
          <w:szCs w:val="28"/>
        </w:rPr>
        <w:t>й соответствующих структурных подразделений комитета план систематизации не составляется.</w:t>
      </w:r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2.7. Утверждение (отсутствие) плана систематизации не исключает осуществление комитетом деятельности по систематизации нормативных правовых актов вне плана или по отд</w:t>
      </w:r>
      <w:r>
        <w:rPr>
          <w:rFonts w:ascii="PT Astra Serif" w:hAnsi="PT Astra Serif"/>
          <w:sz w:val="28"/>
          <w:szCs w:val="28"/>
        </w:rPr>
        <w:t>ельному поручению руководителя комитета.</w:t>
      </w:r>
    </w:p>
    <w:p w:rsidR="007528A7" w:rsidRDefault="007528A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528A7" w:rsidRDefault="00ED3210">
      <w:pPr>
        <w:pStyle w:val="ConsPlusTitle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3. Отчетность об осуществлении деятельности</w:t>
      </w:r>
    </w:p>
    <w:p w:rsidR="007528A7" w:rsidRDefault="00ED3210">
      <w:pPr>
        <w:pStyle w:val="ConsPlusTitle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по систематизации нормативных правовых актов</w:t>
      </w:r>
    </w:p>
    <w:p w:rsidR="007528A7" w:rsidRDefault="007528A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7528A7" w:rsidRDefault="00ED3210">
      <w:pPr>
        <w:pStyle w:val="ConsPlusNormal"/>
        <w:ind w:firstLine="709"/>
        <w:jc w:val="both"/>
      </w:pPr>
      <w:bookmarkStart w:id="3" w:name="P72"/>
      <w:bookmarkEnd w:id="3"/>
      <w:r>
        <w:rPr>
          <w:rFonts w:ascii="PT Astra Serif" w:hAnsi="PT Astra Serif"/>
          <w:sz w:val="28"/>
          <w:szCs w:val="28"/>
        </w:rPr>
        <w:t xml:space="preserve">3.1. </w:t>
      </w:r>
      <w:proofErr w:type="gramStart"/>
      <w:r>
        <w:rPr>
          <w:rFonts w:ascii="PT Astra Serif" w:hAnsi="PT Astra Serif"/>
          <w:sz w:val="28"/>
          <w:szCs w:val="28"/>
        </w:rPr>
        <w:t>По итогам деятельности по систематизации нормативных правовых актов должностными лицами комитета</w:t>
      </w:r>
      <w:r>
        <w:rPr>
          <w:rFonts w:ascii="PT Astra Serif" w:hAnsi="PT Astra Serif"/>
          <w:sz w:val="28"/>
          <w:szCs w:val="28"/>
        </w:rPr>
        <w:t xml:space="preserve">, ответственными за взаимодействие с организационно-правовым отделом по вопросам систематизации нормативных правовых актов, в срок не позднее 1 февраля года, следующего за отчетным годом, представляются в организационно-правовой отдел </w:t>
      </w:r>
      <w:hyperlink w:anchor="P147">
        <w:r>
          <w:rPr>
            <w:rFonts w:ascii="PT Astra Serif" w:hAnsi="PT Astra Serif"/>
            <w:sz w:val="28"/>
            <w:szCs w:val="28"/>
          </w:rPr>
          <w:t>отчеты</w:t>
        </w:r>
      </w:hyperlink>
      <w:r>
        <w:rPr>
          <w:rFonts w:ascii="PT Astra Serif" w:hAnsi="PT Astra Serif"/>
          <w:sz w:val="28"/>
          <w:szCs w:val="28"/>
        </w:rPr>
        <w:t xml:space="preserve"> об исполнении сводного плана за истекший период по форме согласно приложению № 2 к настоящему Положению.</w:t>
      </w:r>
      <w:proofErr w:type="gramEnd"/>
    </w:p>
    <w:p w:rsidR="007528A7" w:rsidRDefault="00ED3210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3.2. Правовой отдел не позднее 10 рабочих дней со дня истечения сроков, указанных в пункте 3.1 настоящего Положения, представляет председа</w:t>
      </w:r>
      <w:r>
        <w:rPr>
          <w:rFonts w:ascii="PT Astra Serif" w:hAnsi="PT Astra Serif"/>
          <w:sz w:val="28"/>
          <w:szCs w:val="28"/>
        </w:rPr>
        <w:t>телю комитета отчет об исполнении комитетом плана систематизации, включающий обобщенные данные о результатах деятельности по систематизации нормативных правовых актов.</w:t>
      </w:r>
    </w:p>
    <w:p w:rsidR="007528A7" w:rsidRDefault="00ED3210">
      <w:pPr>
        <w:overflowPunct w:val="0"/>
        <w:textAlignment w:val="auto"/>
        <w:rPr>
          <w:rFonts w:ascii="PT Astra Serif" w:hAnsi="PT Astra Serif"/>
          <w:szCs w:val="28"/>
        </w:rPr>
      </w:pPr>
      <w:r>
        <w:lastRenderedPageBreak/>
        <w:br w:type="page"/>
      </w:r>
    </w:p>
    <w:p w:rsidR="007528A7" w:rsidRDefault="00ED3210">
      <w:pPr>
        <w:ind w:left="623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lastRenderedPageBreak/>
        <w:t>Приложение № 1 к Положению об организации систематизации нормативных правовых актов  к</w:t>
      </w:r>
      <w:r>
        <w:rPr>
          <w:rFonts w:ascii="PT Astra Serif" w:hAnsi="PT Astra Serif"/>
          <w:szCs w:val="28"/>
        </w:rPr>
        <w:t xml:space="preserve">омитета молодежной политики Саратовской области от </w:t>
      </w:r>
      <w:r>
        <w:rPr>
          <w:rFonts w:ascii="PT Astra Serif" w:hAnsi="PT Astra Serif"/>
          <w:szCs w:val="28"/>
        </w:rPr>
        <w:br/>
      </w:r>
      <w:proofErr w:type="spellStart"/>
      <w:proofErr w:type="gramStart"/>
      <w:r>
        <w:rPr>
          <w:rFonts w:ascii="PT Astra Serif" w:hAnsi="PT Astra Serif"/>
          <w:szCs w:val="28"/>
        </w:rPr>
        <w:t>от</w:t>
      </w:r>
      <w:proofErr w:type="spellEnd"/>
      <w:proofErr w:type="gramEnd"/>
      <w:r>
        <w:rPr>
          <w:rFonts w:ascii="PT Astra Serif" w:hAnsi="PT Astra Serif"/>
          <w:szCs w:val="28"/>
        </w:rPr>
        <w:t xml:space="preserve"> ____________ № ___</w:t>
      </w:r>
    </w:p>
    <w:p w:rsidR="007528A7" w:rsidRDefault="007528A7">
      <w:pPr>
        <w:ind w:firstLine="708"/>
        <w:jc w:val="center"/>
        <w:rPr>
          <w:rFonts w:ascii="PT Astra Serif" w:hAnsi="PT Astra Serif"/>
          <w:b/>
          <w:szCs w:val="28"/>
        </w:rPr>
      </w:pPr>
    </w:p>
    <w:p w:rsidR="007528A7" w:rsidRDefault="00ED3210">
      <w:pPr>
        <w:ind w:firstLine="708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Cs w:val="28"/>
        </w:rPr>
        <w:t>Предложения включения в план систематизации нормативных правовых актов комитета молодежной политики Саратовской области</w:t>
      </w:r>
    </w:p>
    <w:p w:rsidR="007528A7" w:rsidRDefault="007528A7">
      <w:pPr>
        <w:ind w:firstLine="708"/>
        <w:jc w:val="center"/>
        <w:rPr>
          <w:rFonts w:ascii="PT Astra Serif" w:hAnsi="PT Astra Serif"/>
          <w:b/>
          <w:szCs w:val="28"/>
        </w:rPr>
      </w:pPr>
    </w:p>
    <w:tbl>
      <w:tblPr>
        <w:tblStyle w:val="af0"/>
        <w:tblW w:w="985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2836"/>
        <w:gridCol w:w="3507"/>
      </w:tblGrid>
      <w:tr w:rsidR="007528A7">
        <w:tc>
          <w:tcPr>
            <w:tcW w:w="816" w:type="dxa"/>
          </w:tcPr>
          <w:p w:rsidR="007528A7" w:rsidRDefault="00ED321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szCs w:val="28"/>
              </w:rPr>
              <w:t>/п</w:t>
            </w:r>
          </w:p>
        </w:tc>
        <w:tc>
          <w:tcPr>
            <w:tcW w:w="2693" w:type="dxa"/>
          </w:tcPr>
          <w:p w:rsidR="007528A7" w:rsidRDefault="00ED321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8"/>
              </w:rPr>
              <w:t>Наименование проекта нормативного правового акта комит</w:t>
            </w:r>
            <w:r>
              <w:rPr>
                <w:rFonts w:ascii="PT Astra Serif" w:hAnsi="PT Astra Serif"/>
                <w:szCs w:val="28"/>
              </w:rPr>
              <w:t>ета</w:t>
            </w:r>
          </w:p>
        </w:tc>
        <w:tc>
          <w:tcPr>
            <w:tcW w:w="2836" w:type="dxa"/>
          </w:tcPr>
          <w:p w:rsidR="007528A7" w:rsidRDefault="00ED321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8"/>
              </w:rPr>
              <w:t>Срок (месяц) разработки соответствующих нормативных правовых актов комитета</w:t>
            </w:r>
          </w:p>
        </w:tc>
        <w:tc>
          <w:tcPr>
            <w:tcW w:w="3507" w:type="dxa"/>
          </w:tcPr>
          <w:p w:rsidR="007528A7" w:rsidRDefault="00ED321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8"/>
              </w:rPr>
              <w:t>Правовые обоснования, свидетельствующие о необходимости приведения  нормативных правовых актов комитета в соответствие с федеральным законодательством и законодательством Сарат</w:t>
            </w:r>
            <w:r>
              <w:rPr>
                <w:rFonts w:ascii="PT Astra Serif" w:hAnsi="PT Astra Serif"/>
                <w:szCs w:val="28"/>
              </w:rPr>
              <w:t xml:space="preserve">овской области, о наличии требующих устранения недостатков правового регулирования </w:t>
            </w:r>
          </w:p>
        </w:tc>
      </w:tr>
      <w:tr w:rsidR="007528A7">
        <w:tc>
          <w:tcPr>
            <w:tcW w:w="816" w:type="dxa"/>
          </w:tcPr>
          <w:p w:rsidR="007528A7" w:rsidRDefault="00ED321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8"/>
              </w:rPr>
              <w:t>1</w:t>
            </w:r>
          </w:p>
        </w:tc>
        <w:tc>
          <w:tcPr>
            <w:tcW w:w="2693" w:type="dxa"/>
          </w:tcPr>
          <w:p w:rsidR="007528A7" w:rsidRDefault="00ED321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8"/>
              </w:rPr>
              <w:t>2</w:t>
            </w:r>
          </w:p>
        </w:tc>
        <w:tc>
          <w:tcPr>
            <w:tcW w:w="2836" w:type="dxa"/>
          </w:tcPr>
          <w:p w:rsidR="007528A7" w:rsidRDefault="00ED321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8"/>
              </w:rPr>
              <w:t>3</w:t>
            </w:r>
          </w:p>
        </w:tc>
        <w:tc>
          <w:tcPr>
            <w:tcW w:w="3507" w:type="dxa"/>
          </w:tcPr>
          <w:p w:rsidR="007528A7" w:rsidRDefault="00ED321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8"/>
              </w:rPr>
              <w:t>4</w:t>
            </w:r>
          </w:p>
        </w:tc>
      </w:tr>
      <w:tr w:rsidR="007528A7">
        <w:tc>
          <w:tcPr>
            <w:tcW w:w="816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693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836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3507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</w:tr>
      <w:tr w:rsidR="007528A7">
        <w:tc>
          <w:tcPr>
            <w:tcW w:w="816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693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836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3507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</w:tr>
      <w:tr w:rsidR="007528A7">
        <w:tc>
          <w:tcPr>
            <w:tcW w:w="816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693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836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3507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</w:tr>
    </w:tbl>
    <w:p w:rsidR="007528A7" w:rsidRDefault="007528A7">
      <w:pPr>
        <w:ind w:firstLine="708"/>
        <w:jc w:val="both"/>
        <w:rPr>
          <w:rFonts w:ascii="PT Astra Serif" w:hAnsi="PT Astra Serif"/>
          <w:szCs w:val="28"/>
        </w:rPr>
      </w:pPr>
    </w:p>
    <w:p w:rsidR="007528A7" w:rsidRDefault="00ED3210">
      <w:pPr>
        <w:rPr>
          <w:rFonts w:ascii="PT Astra Serif" w:hAnsi="PT Astra Serif"/>
        </w:rPr>
      </w:pPr>
      <w:r>
        <w:rPr>
          <w:rFonts w:ascii="PT Astra Serif" w:hAnsi="PT Astra Serif"/>
          <w:b/>
          <w:szCs w:val="28"/>
        </w:rPr>
        <w:t xml:space="preserve">Руководитель структурного </w:t>
      </w:r>
      <w:r>
        <w:rPr>
          <w:rFonts w:ascii="PT Astra Serif" w:hAnsi="PT Astra Serif"/>
          <w:b/>
          <w:szCs w:val="28"/>
        </w:rPr>
        <w:br/>
        <w:t xml:space="preserve">подразделения комитета молодежной </w:t>
      </w:r>
      <w:r>
        <w:rPr>
          <w:rFonts w:ascii="PT Astra Serif" w:hAnsi="PT Astra Serif"/>
          <w:b/>
          <w:szCs w:val="28"/>
        </w:rPr>
        <w:br/>
        <w:t>политики Саратовской области           _________             _______________</w:t>
      </w:r>
    </w:p>
    <w:p w:rsidR="007528A7" w:rsidRDefault="00ED3210">
      <w:pPr>
        <w:rPr>
          <w:rFonts w:ascii="PT Astra Serif" w:hAnsi="PT Astra Serif"/>
        </w:rPr>
      </w:pPr>
      <w:r>
        <w:rPr>
          <w:rFonts w:ascii="PT Astra Serif" w:hAnsi="PT Astra Serif"/>
          <w:b/>
          <w:szCs w:val="28"/>
        </w:rPr>
        <w:t xml:space="preserve">                                                                     (подпись)                   (Ф.И.О.)</w:t>
      </w:r>
    </w:p>
    <w:p w:rsidR="007528A7" w:rsidRDefault="00ED3210">
      <w:pPr>
        <w:rPr>
          <w:rFonts w:ascii="PT Astra Serif" w:hAnsi="PT Astra Serif"/>
        </w:rPr>
      </w:pPr>
      <w:r>
        <w:rPr>
          <w:rFonts w:ascii="PT Astra Serif" w:hAnsi="PT Astra Serif"/>
          <w:b/>
          <w:szCs w:val="28"/>
        </w:rPr>
        <w:t>___________</w:t>
      </w:r>
    </w:p>
    <w:p w:rsidR="007528A7" w:rsidRDefault="00ED3210">
      <w:pPr>
        <w:rPr>
          <w:rFonts w:ascii="PT Astra Serif" w:hAnsi="PT Astra Serif"/>
        </w:rPr>
      </w:pPr>
      <w:r>
        <w:rPr>
          <w:rFonts w:ascii="PT Astra Serif" w:hAnsi="PT Astra Serif"/>
          <w:b/>
          <w:szCs w:val="28"/>
        </w:rPr>
        <w:t>(дата)</w:t>
      </w:r>
    </w:p>
    <w:p w:rsidR="007528A7" w:rsidRDefault="00ED3210">
      <w:pPr>
        <w:overflowPunct w:val="0"/>
        <w:textAlignment w:val="auto"/>
        <w:rPr>
          <w:rFonts w:ascii="PT Astra Serif" w:hAnsi="PT Astra Serif"/>
          <w:b/>
          <w:szCs w:val="28"/>
        </w:rPr>
      </w:pPr>
      <w:r>
        <w:br w:type="page"/>
      </w:r>
    </w:p>
    <w:p w:rsidR="007528A7" w:rsidRDefault="00ED3210">
      <w:pPr>
        <w:ind w:left="623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lastRenderedPageBreak/>
        <w:t>Приложение № 2 к Положению об организации систематизации нормативных правовых актов  комитета молодежной политики</w:t>
      </w:r>
      <w:r>
        <w:rPr>
          <w:rFonts w:ascii="PT Astra Serif" w:hAnsi="PT Astra Serif"/>
          <w:szCs w:val="28"/>
        </w:rPr>
        <w:t xml:space="preserve"> Саратовской области от </w:t>
      </w:r>
      <w:r>
        <w:rPr>
          <w:rFonts w:ascii="PT Astra Serif" w:hAnsi="PT Astra Serif"/>
          <w:szCs w:val="28"/>
        </w:rPr>
        <w:br/>
      </w:r>
      <w:proofErr w:type="spellStart"/>
      <w:proofErr w:type="gramStart"/>
      <w:r>
        <w:rPr>
          <w:rFonts w:ascii="PT Astra Serif" w:hAnsi="PT Astra Serif"/>
          <w:szCs w:val="28"/>
        </w:rPr>
        <w:t>от</w:t>
      </w:r>
      <w:proofErr w:type="spellEnd"/>
      <w:proofErr w:type="gramEnd"/>
      <w:r>
        <w:rPr>
          <w:rFonts w:ascii="PT Astra Serif" w:hAnsi="PT Astra Serif"/>
          <w:szCs w:val="28"/>
        </w:rPr>
        <w:t xml:space="preserve"> ____________ № ___ </w:t>
      </w:r>
    </w:p>
    <w:p w:rsidR="007528A7" w:rsidRDefault="007528A7">
      <w:pPr>
        <w:ind w:firstLine="708"/>
        <w:jc w:val="center"/>
        <w:rPr>
          <w:rFonts w:ascii="PT Astra Serif" w:hAnsi="PT Astra Serif"/>
          <w:b/>
          <w:szCs w:val="28"/>
        </w:rPr>
      </w:pPr>
    </w:p>
    <w:p w:rsidR="007528A7" w:rsidRDefault="00ED3210">
      <w:pPr>
        <w:ind w:firstLine="708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Cs w:val="28"/>
        </w:rPr>
        <w:t>Отчет об исполнении плана систематизации нормативных правовых актов комитета молодежной политики Саратовской области</w:t>
      </w:r>
    </w:p>
    <w:p w:rsidR="007528A7" w:rsidRDefault="007528A7">
      <w:pPr>
        <w:jc w:val="center"/>
        <w:rPr>
          <w:rFonts w:ascii="PT Astra Serif" w:hAnsi="PT Astra Serif"/>
          <w:b/>
          <w:szCs w:val="28"/>
        </w:rPr>
      </w:pPr>
    </w:p>
    <w:tbl>
      <w:tblPr>
        <w:tblStyle w:val="af0"/>
        <w:tblW w:w="985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544"/>
        <w:gridCol w:w="3082"/>
      </w:tblGrid>
      <w:tr w:rsidR="007528A7">
        <w:tc>
          <w:tcPr>
            <w:tcW w:w="674" w:type="dxa"/>
          </w:tcPr>
          <w:p w:rsidR="007528A7" w:rsidRDefault="00ED321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szCs w:val="28"/>
              </w:rPr>
              <w:t>/п</w:t>
            </w:r>
          </w:p>
        </w:tc>
        <w:tc>
          <w:tcPr>
            <w:tcW w:w="2552" w:type="dxa"/>
          </w:tcPr>
          <w:p w:rsidR="007528A7" w:rsidRDefault="00ED321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8"/>
              </w:rPr>
              <w:t>Наименование проекта нормативного правового акта, включенного в план систематизации</w:t>
            </w:r>
          </w:p>
        </w:tc>
        <w:tc>
          <w:tcPr>
            <w:tcW w:w="3544" w:type="dxa"/>
          </w:tcPr>
          <w:p w:rsidR="007528A7" w:rsidRDefault="00ED321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8"/>
              </w:rPr>
              <w:t>Конкретные результаты, достигнутые по итогам деятельности по систематизации нормативных правовых актов комитета</w:t>
            </w:r>
          </w:p>
        </w:tc>
        <w:tc>
          <w:tcPr>
            <w:tcW w:w="3082" w:type="dxa"/>
          </w:tcPr>
          <w:p w:rsidR="007528A7" w:rsidRDefault="00ED321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8"/>
              </w:rPr>
              <w:t>Анализ факторов, повлиявших на осуществление деятельности  по систематизации нормативных правовых актов комитета (в случае неисполнения плана с</w:t>
            </w:r>
            <w:r>
              <w:rPr>
                <w:rFonts w:ascii="PT Astra Serif" w:hAnsi="PT Astra Serif"/>
                <w:szCs w:val="28"/>
              </w:rPr>
              <w:t>истематизации)</w:t>
            </w:r>
          </w:p>
        </w:tc>
      </w:tr>
      <w:tr w:rsidR="007528A7">
        <w:tc>
          <w:tcPr>
            <w:tcW w:w="674" w:type="dxa"/>
          </w:tcPr>
          <w:p w:rsidR="007528A7" w:rsidRDefault="00ED321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8"/>
              </w:rPr>
              <w:t>1</w:t>
            </w:r>
          </w:p>
        </w:tc>
        <w:tc>
          <w:tcPr>
            <w:tcW w:w="2552" w:type="dxa"/>
          </w:tcPr>
          <w:p w:rsidR="007528A7" w:rsidRDefault="00ED321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8"/>
              </w:rPr>
              <w:t>2</w:t>
            </w:r>
          </w:p>
        </w:tc>
        <w:tc>
          <w:tcPr>
            <w:tcW w:w="3544" w:type="dxa"/>
          </w:tcPr>
          <w:p w:rsidR="007528A7" w:rsidRDefault="00ED321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8"/>
              </w:rPr>
              <w:t>3</w:t>
            </w:r>
          </w:p>
        </w:tc>
        <w:tc>
          <w:tcPr>
            <w:tcW w:w="3082" w:type="dxa"/>
          </w:tcPr>
          <w:p w:rsidR="007528A7" w:rsidRDefault="00ED321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8"/>
              </w:rPr>
              <w:t>4</w:t>
            </w:r>
          </w:p>
        </w:tc>
      </w:tr>
      <w:tr w:rsidR="007528A7">
        <w:tc>
          <w:tcPr>
            <w:tcW w:w="674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552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3544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3082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</w:tr>
      <w:tr w:rsidR="007528A7">
        <w:tc>
          <w:tcPr>
            <w:tcW w:w="674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552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3544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3082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</w:tr>
      <w:tr w:rsidR="007528A7">
        <w:tc>
          <w:tcPr>
            <w:tcW w:w="674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552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3544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3082" w:type="dxa"/>
          </w:tcPr>
          <w:p w:rsidR="007528A7" w:rsidRDefault="007528A7">
            <w:pPr>
              <w:jc w:val="both"/>
              <w:rPr>
                <w:rFonts w:ascii="PT Astra Serif" w:hAnsi="PT Astra Serif"/>
                <w:szCs w:val="28"/>
              </w:rPr>
            </w:pPr>
          </w:p>
        </w:tc>
      </w:tr>
    </w:tbl>
    <w:p w:rsidR="007528A7" w:rsidRDefault="007528A7">
      <w:pPr>
        <w:jc w:val="both"/>
        <w:rPr>
          <w:rFonts w:ascii="PT Astra Serif" w:hAnsi="PT Astra Serif"/>
          <w:szCs w:val="28"/>
        </w:rPr>
      </w:pPr>
    </w:p>
    <w:p w:rsidR="007528A7" w:rsidRDefault="00ED3210">
      <w:pPr>
        <w:rPr>
          <w:rFonts w:ascii="PT Astra Serif" w:hAnsi="PT Astra Serif"/>
        </w:rPr>
      </w:pPr>
      <w:r>
        <w:rPr>
          <w:rFonts w:ascii="PT Astra Serif" w:hAnsi="PT Astra Serif"/>
          <w:b/>
          <w:szCs w:val="28"/>
        </w:rPr>
        <w:t xml:space="preserve">Руководитель структурного </w:t>
      </w:r>
      <w:r>
        <w:rPr>
          <w:rFonts w:ascii="PT Astra Serif" w:hAnsi="PT Astra Serif"/>
          <w:b/>
          <w:szCs w:val="28"/>
        </w:rPr>
        <w:br/>
        <w:t xml:space="preserve">подразделения комитета молодежной </w:t>
      </w:r>
      <w:r>
        <w:rPr>
          <w:rFonts w:ascii="PT Astra Serif" w:hAnsi="PT Astra Serif"/>
          <w:b/>
          <w:szCs w:val="28"/>
        </w:rPr>
        <w:br/>
        <w:t>политики Саратовской области           _________             _______________</w:t>
      </w:r>
    </w:p>
    <w:p w:rsidR="007528A7" w:rsidRDefault="00ED3210">
      <w:pPr>
        <w:rPr>
          <w:rFonts w:ascii="PT Astra Serif" w:hAnsi="PT Astra Serif"/>
        </w:rPr>
      </w:pPr>
      <w:r>
        <w:rPr>
          <w:rFonts w:ascii="PT Astra Serif" w:hAnsi="PT Astra Serif"/>
          <w:b/>
          <w:szCs w:val="28"/>
        </w:rPr>
        <w:t xml:space="preserve">                                                                     </w:t>
      </w:r>
      <w:r>
        <w:rPr>
          <w:rFonts w:ascii="PT Astra Serif" w:hAnsi="PT Astra Serif"/>
          <w:b/>
          <w:szCs w:val="28"/>
        </w:rPr>
        <w:t>(подпись)                   (Ф.И.О.)</w:t>
      </w:r>
    </w:p>
    <w:p w:rsidR="007528A7" w:rsidRDefault="00ED3210">
      <w:pPr>
        <w:rPr>
          <w:rFonts w:ascii="PT Astra Serif" w:hAnsi="PT Astra Serif"/>
        </w:rPr>
      </w:pPr>
      <w:r>
        <w:rPr>
          <w:rFonts w:ascii="PT Astra Serif" w:hAnsi="PT Astra Serif"/>
          <w:b/>
          <w:szCs w:val="28"/>
        </w:rPr>
        <w:t>___________</w:t>
      </w:r>
    </w:p>
    <w:p w:rsidR="007528A7" w:rsidRDefault="00ED3210">
      <w:pPr>
        <w:rPr>
          <w:rFonts w:ascii="PT Astra Serif" w:hAnsi="PT Astra Serif"/>
        </w:rPr>
      </w:pPr>
      <w:r>
        <w:rPr>
          <w:rFonts w:ascii="PT Astra Serif" w:hAnsi="PT Astra Serif"/>
          <w:b/>
          <w:szCs w:val="28"/>
        </w:rPr>
        <w:t>(дата)</w:t>
      </w:r>
    </w:p>
    <w:p w:rsidR="007528A7" w:rsidRDefault="007528A7">
      <w:pPr>
        <w:jc w:val="both"/>
        <w:rPr>
          <w:rFonts w:ascii="PT Astra Serif" w:hAnsi="PT Astra Serif"/>
          <w:szCs w:val="28"/>
        </w:rPr>
      </w:pPr>
    </w:p>
    <w:sectPr w:rsidR="007528A7">
      <w:pgSz w:w="11906" w:h="16838"/>
      <w:pgMar w:top="680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C22F4"/>
    <w:multiLevelType w:val="multilevel"/>
    <w:tmpl w:val="2CBEF3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C0B6BFB"/>
    <w:multiLevelType w:val="multilevel"/>
    <w:tmpl w:val="775ED1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A7"/>
    <w:rsid w:val="007528A7"/>
    <w:rsid w:val="00ED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A"/>
    <w:pPr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B53C6A"/>
    <w:rPr>
      <w:sz w:val="28"/>
      <w:lang w:val="ru-RU" w:eastAsia="ru-RU" w:bidi="ar-SA"/>
    </w:rPr>
  </w:style>
  <w:style w:type="character" w:customStyle="1" w:styleId="a5">
    <w:name w:val="Основной текст_"/>
    <w:basedOn w:val="a0"/>
    <w:link w:val="3"/>
    <w:qFormat/>
    <w:rsid w:val="004C6A49"/>
    <w:rPr>
      <w:spacing w:val="10"/>
      <w:sz w:val="18"/>
      <w:szCs w:val="18"/>
      <w:shd w:val="clear" w:color="auto" w:fill="FFFFFF"/>
      <w:lang w:bidi="ar-SA"/>
    </w:rPr>
  </w:style>
  <w:style w:type="character" w:customStyle="1" w:styleId="a6">
    <w:name w:val="Нижний колонтитул Знак"/>
    <w:basedOn w:val="a0"/>
    <w:link w:val="a7"/>
    <w:semiHidden/>
    <w:qFormat/>
    <w:rsid w:val="00FC28E8"/>
    <w:rPr>
      <w:sz w:val="28"/>
    </w:rPr>
  </w:style>
  <w:style w:type="character" w:styleId="a8">
    <w:name w:val="Hyperlink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Open Sans" w:eastAsia="Droid Sans Fallback" w:hAnsi="Open Sans" w:cs="Lohit Devanagari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rsid w:val="00B53C6A"/>
    <w:pPr>
      <w:tabs>
        <w:tab w:val="center" w:pos="4153"/>
        <w:tab w:val="right" w:pos="8306"/>
      </w:tabs>
      <w:spacing w:line="348" w:lineRule="auto"/>
      <w:ind w:firstLine="709"/>
      <w:jc w:val="both"/>
    </w:pPr>
  </w:style>
  <w:style w:type="paragraph" w:customStyle="1" w:styleId="3">
    <w:name w:val="Основной текст3"/>
    <w:basedOn w:val="a"/>
    <w:link w:val="a5"/>
    <w:qFormat/>
    <w:rsid w:val="004C6A49"/>
    <w:pPr>
      <w:widowControl w:val="0"/>
      <w:shd w:val="clear" w:color="auto" w:fill="FFFFFF"/>
      <w:overflowPunct w:val="0"/>
      <w:spacing w:line="256" w:lineRule="exact"/>
      <w:jc w:val="both"/>
      <w:textAlignment w:val="auto"/>
    </w:pPr>
    <w:rPr>
      <w:spacing w:val="10"/>
      <w:sz w:val="18"/>
      <w:szCs w:val="18"/>
      <w:shd w:val="clear" w:color="auto" w:fill="FFFFFF"/>
    </w:rPr>
  </w:style>
  <w:style w:type="paragraph" w:styleId="af">
    <w:name w:val="Balloon Text"/>
    <w:basedOn w:val="a"/>
    <w:semiHidden/>
    <w:qFormat/>
    <w:rsid w:val="00053C2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0B16C1"/>
    <w:pPr>
      <w:widowContro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">
    <w:name w:val="Абзац списка1"/>
    <w:basedOn w:val="a"/>
    <w:qFormat/>
    <w:rsid w:val="0053617C"/>
    <w:pPr>
      <w:overflowPunct w:val="0"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qFormat/>
    <w:rsid w:val="00C6160C"/>
    <w:rPr>
      <w:rFonts w:ascii="Arial" w:hAnsi="Arial" w:cs="Arial"/>
      <w:lang w:eastAsia="en-US"/>
    </w:rPr>
  </w:style>
  <w:style w:type="paragraph" w:customStyle="1" w:styleId="ConsPlusNonformat">
    <w:name w:val="ConsPlusNonformat"/>
    <w:qFormat/>
    <w:rsid w:val="002E7C49"/>
    <w:pPr>
      <w:widowControl w:val="0"/>
    </w:pPr>
    <w:rPr>
      <w:rFonts w:ascii="Courier New" w:hAnsi="Courier New" w:cs="Courier New"/>
    </w:rPr>
  </w:style>
  <w:style w:type="paragraph" w:styleId="a7">
    <w:name w:val="footer"/>
    <w:basedOn w:val="a"/>
    <w:link w:val="a6"/>
    <w:semiHidden/>
    <w:unhideWhenUsed/>
    <w:rsid w:val="00FC28E8"/>
    <w:pPr>
      <w:tabs>
        <w:tab w:val="center" w:pos="4677"/>
        <w:tab w:val="right" w:pos="9355"/>
      </w:tabs>
    </w:pPr>
  </w:style>
  <w:style w:type="table" w:styleId="af0">
    <w:name w:val="Table Grid"/>
    <w:basedOn w:val="a1"/>
    <w:rsid w:val="00D47D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A"/>
    <w:pPr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B53C6A"/>
    <w:rPr>
      <w:sz w:val="28"/>
      <w:lang w:val="ru-RU" w:eastAsia="ru-RU" w:bidi="ar-SA"/>
    </w:rPr>
  </w:style>
  <w:style w:type="character" w:customStyle="1" w:styleId="a5">
    <w:name w:val="Основной текст_"/>
    <w:basedOn w:val="a0"/>
    <w:link w:val="3"/>
    <w:qFormat/>
    <w:rsid w:val="004C6A49"/>
    <w:rPr>
      <w:spacing w:val="10"/>
      <w:sz w:val="18"/>
      <w:szCs w:val="18"/>
      <w:shd w:val="clear" w:color="auto" w:fill="FFFFFF"/>
      <w:lang w:bidi="ar-SA"/>
    </w:rPr>
  </w:style>
  <w:style w:type="character" w:customStyle="1" w:styleId="a6">
    <w:name w:val="Нижний колонтитул Знак"/>
    <w:basedOn w:val="a0"/>
    <w:link w:val="a7"/>
    <w:semiHidden/>
    <w:qFormat/>
    <w:rsid w:val="00FC28E8"/>
    <w:rPr>
      <w:sz w:val="28"/>
    </w:rPr>
  </w:style>
  <w:style w:type="character" w:styleId="a8">
    <w:name w:val="Hyperlink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Open Sans" w:eastAsia="Droid Sans Fallback" w:hAnsi="Open Sans" w:cs="Lohit Devanagari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rsid w:val="00B53C6A"/>
    <w:pPr>
      <w:tabs>
        <w:tab w:val="center" w:pos="4153"/>
        <w:tab w:val="right" w:pos="8306"/>
      </w:tabs>
      <w:spacing w:line="348" w:lineRule="auto"/>
      <w:ind w:firstLine="709"/>
      <w:jc w:val="both"/>
    </w:pPr>
  </w:style>
  <w:style w:type="paragraph" w:customStyle="1" w:styleId="3">
    <w:name w:val="Основной текст3"/>
    <w:basedOn w:val="a"/>
    <w:link w:val="a5"/>
    <w:qFormat/>
    <w:rsid w:val="004C6A49"/>
    <w:pPr>
      <w:widowControl w:val="0"/>
      <w:shd w:val="clear" w:color="auto" w:fill="FFFFFF"/>
      <w:overflowPunct w:val="0"/>
      <w:spacing w:line="256" w:lineRule="exact"/>
      <w:jc w:val="both"/>
      <w:textAlignment w:val="auto"/>
    </w:pPr>
    <w:rPr>
      <w:spacing w:val="10"/>
      <w:sz w:val="18"/>
      <w:szCs w:val="18"/>
      <w:shd w:val="clear" w:color="auto" w:fill="FFFFFF"/>
    </w:rPr>
  </w:style>
  <w:style w:type="paragraph" w:styleId="af">
    <w:name w:val="Balloon Text"/>
    <w:basedOn w:val="a"/>
    <w:semiHidden/>
    <w:qFormat/>
    <w:rsid w:val="00053C2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0B16C1"/>
    <w:pPr>
      <w:widowContro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">
    <w:name w:val="Абзац списка1"/>
    <w:basedOn w:val="a"/>
    <w:qFormat/>
    <w:rsid w:val="0053617C"/>
    <w:pPr>
      <w:overflowPunct w:val="0"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qFormat/>
    <w:rsid w:val="00C6160C"/>
    <w:rPr>
      <w:rFonts w:ascii="Arial" w:hAnsi="Arial" w:cs="Arial"/>
      <w:lang w:eastAsia="en-US"/>
    </w:rPr>
  </w:style>
  <w:style w:type="paragraph" w:customStyle="1" w:styleId="ConsPlusNonformat">
    <w:name w:val="ConsPlusNonformat"/>
    <w:qFormat/>
    <w:rsid w:val="002E7C49"/>
    <w:pPr>
      <w:widowControl w:val="0"/>
    </w:pPr>
    <w:rPr>
      <w:rFonts w:ascii="Courier New" w:hAnsi="Courier New" w:cs="Courier New"/>
    </w:rPr>
  </w:style>
  <w:style w:type="paragraph" w:styleId="a7">
    <w:name w:val="footer"/>
    <w:basedOn w:val="a"/>
    <w:link w:val="a6"/>
    <w:semiHidden/>
    <w:unhideWhenUsed/>
    <w:rsid w:val="00FC28E8"/>
    <w:pPr>
      <w:tabs>
        <w:tab w:val="center" w:pos="4677"/>
        <w:tab w:val="right" w:pos="9355"/>
      </w:tabs>
    </w:pPr>
  </w:style>
  <w:style w:type="table" w:styleId="af0">
    <w:name w:val="Table Grid"/>
    <w:basedOn w:val="a1"/>
    <w:rsid w:val="00D47D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358&amp;n=186945&amp;dst=10318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358&amp;n=184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09E1F-60E7-4BA6-9DA0-1189619D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FeninaLA</dc:creator>
  <cp:lastModifiedBy>Admin</cp:lastModifiedBy>
  <cp:revision>2</cp:revision>
  <cp:lastPrinted>2025-09-24T15:55:00Z</cp:lastPrinted>
  <dcterms:created xsi:type="dcterms:W3CDTF">2025-10-03T12:21:00Z</dcterms:created>
  <dcterms:modified xsi:type="dcterms:W3CDTF">2025-10-03T12:21:00Z</dcterms:modified>
  <dc:language>ru-RU</dc:language>
</cp:coreProperties>
</file>