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C0" w:rsidRDefault="00135DC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5DC0" w:rsidRDefault="00135DC0">
      <w:pPr>
        <w:pStyle w:val="ConsPlusNormal"/>
        <w:jc w:val="both"/>
        <w:outlineLvl w:val="0"/>
      </w:pPr>
    </w:p>
    <w:p w:rsidR="00135DC0" w:rsidRDefault="00135DC0">
      <w:pPr>
        <w:pStyle w:val="ConsPlusTitle"/>
        <w:jc w:val="center"/>
        <w:outlineLvl w:val="0"/>
      </w:pPr>
      <w:r>
        <w:t>ПРАВИТЕЛЬСТВО САРАТОВСКОЙ ОБЛАСТИ</w:t>
      </w:r>
    </w:p>
    <w:p w:rsidR="00135DC0" w:rsidRDefault="00135DC0">
      <w:pPr>
        <w:pStyle w:val="ConsPlusTitle"/>
        <w:jc w:val="center"/>
      </w:pPr>
    </w:p>
    <w:p w:rsidR="00135DC0" w:rsidRDefault="00135DC0">
      <w:pPr>
        <w:pStyle w:val="ConsPlusTitle"/>
        <w:jc w:val="center"/>
      </w:pPr>
      <w:r>
        <w:t>ПОСТАНОВЛЕНИЕ</w:t>
      </w:r>
    </w:p>
    <w:p w:rsidR="00135DC0" w:rsidRDefault="00135DC0">
      <w:pPr>
        <w:pStyle w:val="ConsPlusTitle"/>
        <w:jc w:val="center"/>
      </w:pPr>
      <w:r>
        <w:t>от 26 января 2018 г. N 35-П</w:t>
      </w:r>
    </w:p>
    <w:p w:rsidR="00135DC0" w:rsidRDefault="00135DC0">
      <w:pPr>
        <w:pStyle w:val="ConsPlusTitle"/>
        <w:jc w:val="center"/>
      </w:pPr>
    </w:p>
    <w:p w:rsidR="00135DC0" w:rsidRDefault="00135DC0">
      <w:pPr>
        <w:pStyle w:val="ConsPlusTitle"/>
        <w:jc w:val="center"/>
      </w:pPr>
      <w:r>
        <w:t>ОБ УТВЕРЖДЕНИИ ПОЛОЖЕНИЯ О ПРЕДОСТАВЛЕНИИ СУБСИДИИ</w:t>
      </w:r>
    </w:p>
    <w:p w:rsidR="00135DC0" w:rsidRDefault="00135DC0">
      <w:pPr>
        <w:pStyle w:val="ConsPlusTitle"/>
        <w:jc w:val="center"/>
      </w:pPr>
      <w:r>
        <w:t xml:space="preserve">ИЗ ОБЛАСТНОГО БЮДЖЕТА СОЦИАЛЬНО </w:t>
      </w:r>
      <w:proofErr w:type="gramStart"/>
      <w:r>
        <w:t>ОРИЕНТИРОВАННЫМ</w:t>
      </w:r>
      <w:proofErr w:type="gramEnd"/>
    </w:p>
    <w:p w:rsidR="00135DC0" w:rsidRDefault="00135DC0">
      <w:pPr>
        <w:pStyle w:val="ConsPlusTitle"/>
        <w:jc w:val="center"/>
      </w:pPr>
      <w:r>
        <w:t>НЕКОММЕРЧЕСКИМ ОРГАНИЗАЦИЯМ НА ПРЕДОСТАВЛЕНИЕ УСЛУГ</w:t>
      </w:r>
    </w:p>
    <w:p w:rsidR="00135DC0" w:rsidRDefault="00135DC0">
      <w:pPr>
        <w:pStyle w:val="ConsPlusTitle"/>
        <w:jc w:val="center"/>
      </w:pPr>
      <w:r>
        <w:t>В ОБЛАСТИ ФИЗИЧЕСКОЙ КУЛЬТУРЫ И МАССОВОГО СПОРТА</w:t>
      </w:r>
    </w:p>
    <w:p w:rsidR="00135DC0" w:rsidRDefault="00135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5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DC0" w:rsidRDefault="00135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29.05.2019 </w:t>
            </w:r>
            <w:hyperlink r:id="rId5" w:history="1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6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Правительство области постановляет: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согласно приложению N 1.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</w:pPr>
      <w:r>
        <w:t>Губернатор</w:t>
      </w:r>
    </w:p>
    <w:p w:rsidR="00135DC0" w:rsidRDefault="00135DC0">
      <w:pPr>
        <w:pStyle w:val="ConsPlusNormal"/>
        <w:jc w:val="right"/>
      </w:pPr>
      <w:r>
        <w:t>Саратовской области</w:t>
      </w:r>
    </w:p>
    <w:p w:rsidR="00135DC0" w:rsidRDefault="00135DC0">
      <w:pPr>
        <w:pStyle w:val="ConsPlusNormal"/>
        <w:jc w:val="right"/>
      </w:pPr>
      <w:r>
        <w:t>В.В.РАДАЕВ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0"/>
      </w:pPr>
      <w:r>
        <w:t>Приложение N 1</w:t>
      </w:r>
    </w:p>
    <w:p w:rsidR="00135DC0" w:rsidRDefault="00135DC0">
      <w:pPr>
        <w:pStyle w:val="ConsPlusNormal"/>
        <w:jc w:val="right"/>
      </w:pPr>
      <w:r>
        <w:t>к постановлению</w:t>
      </w:r>
    </w:p>
    <w:p w:rsidR="00135DC0" w:rsidRDefault="00135DC0">
      <w:pPr>
        <w:pStyle w:val="ConsPlusNormal"/>
        <w:jc w:val="right"/>
      </w:pPr>
      <w:r>
        <w:t>Правительства Саратовской области</w:t>
      </w:r>
    </w:p>
    <w:p w:rsidR="00135DC0" w:rsidRDefault="00135DC0">
      <w:pPr>
        <w:pStyle w:val="ConsPlusNormal"/>
        <w:jc w:val="right"/>
      </w:pPr>
      <w:r>
        <w:t>от 26 января 2018 г. N 35-П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</w:pPr>
      <w:bookmarkStart w:id="0" w:name="P32"/>
      <w:bookmarkEnd w:id="0"/>
      <w:r>
        <w:t>ПОЛОЖЕНИЕ</w:t>
      </w:r>
    </w:p>
    <w:p w:rsidR="00135DC0" w:rsidRDefault="00135DC0">
      <w:pPr>
        <w:pStyle w:val="ConsPlusTitle"/>
        <w:jc w:val="center"/>
      </w:pPr>
      <w:r>
        <w:t>О ПРЕДОСТАВЛЕНИИ СУБСИДИИ ИЗ ОБЛАСТНОГО БЮДЖЕТА</w:t>
      </w:r>
    </w:p>
    <w:p w:rsidR="00135DC0" w:rsidRDefault="00135DC0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135DC0" w:rsidRDefault="00135DC0">
      <w:pPr>
        <w:pStyle w:val="ConsPlusTitle"/>
        <w:jc w:val="center"/>
      </w:pPr>
      <w:r>
        <w:t>НА ПРЕДОСТАВЛЕНИЕ УСЛУГ В ОБЛАСТИ ФИЗИЧЕСКОЙ КУЛЬТУРЫ</w:t>
      </w:r>
    </w:p>
    <w:p w:rsidR="00135DC0" w:rsidRDefault="00135DC0">
      <w:pPr>
        <w:pStyle w:val="ConsPlusTitle"/>
        <w:jc w:val="center"/>
      </w:pPr>
      <w:r>
        <w:t>И МАССОВОГО СПОРТА</w:t>
      </w:r>
    </w:p>
    <w:p w:rsidR="00135DC0" w:rsidRDefault="00135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5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DC0" w:rsidRDefault="00135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29.05.2019 </w:t>
            </w:r>
            <w:hyperlink r:id="rId9" w:history="1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10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  <w:outlineLvl w:val="1"/>
      </w:pPr>
      <w:r>
        <w:t>1. Общие положения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>1.1. Настоящее Положение определяет цели предоставления субсидии из областного бюджета социально ориентированным некоммерческим организациям (далее - некоммерческие организации) на предоставление услуг в области физической культуры и массового спорта, категории и критерии отбора некоммерческих организаций, имеющих право на получение субсидии, отбираемых исходя из указанных критериев, в том числе по итогам конкурса.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1.2. Субсидия предоставляется на безвозмездной основе министерством молодежной политики и спорта области (далее - Министерство) в рамках реализации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"Физическая культура и спорт. Подготовка спортивного резерва" государственной программы Саратовской области "Развитие физической культуры, спорта, туризма и молодежной политики" на 2014 - 2020 годы", утвержденной постановлением Правительства Саратовской области от 3 октября 2013 года N 526-П, в пределах средств, предусмотренных законом Саратовской области об областном бюджете на текущий финансовый год и на плановый период.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1.3. Субсидия предоставляется в целях финансового обеспечения оказания следующих видов общественно полезных услуг в области физической культуры и массового спорта: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организация и проведение официальных физкультурных мероприятий, включенных в календарный план официальных физкультурных мероприятий и спортивных мероприятий Саратовской области;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Субсидия предоставляется на финансовое обеспечение одного или нескольких видов общественно полезных услуг, указанных в настоящем пункте. Решение о видах и объемах общественно полезных услуг, по которым предоставляется субсидия, оформляется приказом Министерства до начала проведения конкурсного отбора.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1.4. Критериями отбора некоммерческих организаций являются: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наличие опыта проведения спортивных и физкультурных мероприятий;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наличие квалифицированных кадров для выполнения общественно полезных услуг;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информационная открытость.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1.5. Получателями субсидии могут быть социально ориентированные некоммерческие организации: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включенные в реестр некоммерческих организаций - исполнителей общественно полезных услуг (в области физической культуры и </w:t>
      </w:r>
      <w:proofErr w:type="gramStart"/>
      <w:r>
        <w:t>массового</w:t>
      </w:r>
      <w:proofErr w:type="gramEnd"/>
      <w:r>
        <w:t xml:space="preserve"> спорта);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основная цель </w:t>
      </w:r>
      <w:proofErr w:type="gramStart"/>
      <w:r>
        <w:t>деятельности</w:t>
      </w:r>
      <w:proofErr w:type="gramEnd"/>
      <w:r>
        <w:t xml:space="preserve"> которых в соответствии с учредительными документами -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</w:p>
    <w:p w:rsidR="00135DC0" w:rsidRDefault="00135DC0">
      <w:pPr>
        <w:pStyle w:val="ConsPlusNormal"/>
        <w:spacing w:before="220"/>
        <w:ind w:left="540"/>
        <w:jc w:val="both"/>
      </w:pPr>
      <w:r>
        <w:lastRenderedPageBreak/>
        <w:t>1.6. Субсидия предоставляется по результатам конкурсного отбора.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bookmarkStart w:id="2" w:name="P61"/>
      <w:bookmarkEnd w:id="2"/>
      <w:r>
        <w:t>2.1. Условиями предоставления субсидии являются: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признание некоммерческой организации победителем конкурса - получателем субсидии;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на имущество некоммерческой организации не наложен арест;</w:t>
      </w:r>
    </w:p>
    <w:p w:rsidR="00135DC0" w:rsidRDefault="00135DC0">
      <w:pPr>
        <w:pStyle w:val="ConsPlusNormal"/>
        <w:spacing w:before="220"/>
        <w:ind w:firstLine="540"/>
        <w:jc w:val="both"/>
      </w:pPr>
      <w:proofErr w:type="gramStart"/>
      <w: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>
        <w:t xml:space="preserve">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соответствие требованиям, предусмотренным </w:t>
      </w:r>
      <w:hyperlink w:anchor="P68" w:history="1">
        <w:r>
          <w:rPr>
            <w:color w:val="0000FF"/>
          </w:rPr>
          <w:t>пунктом 2.2</w:t>
        </w:r>
      </w:hyperlink>
      <w:r>
        <w:t xml:space="preserve"> настоящего Положения;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отсутствие у некоммерческой организации просроченной (неурегулированной) задолженности по денежным обязательствам перед областью.</w:t>
      </w:r>
    </w:p>
    <w:p w:rsidR="00135DC0" w:rsidRDefault="00135DC0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29.05.2019 N 389-П)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3" w:name="P68"/>
      <w:bookmarkEnd w:id="3"/>
      <w:r>
        <w:t>2.2. 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135DC0" w:rsidRDefault="00135DC0">
      <w:pPr>
        <w:pStyle w:val="ConsPlusNormal"/>
        <w:spacing w:before="220"/>
        <w:ind w:firstLine="540"/>
        <w:jc w:val="both"/>
      </w:pPr>
      <w:proofErr w:type="gramStart"/>
      <w: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у некоммерческой организации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некоммерческая организация не должна находиться в процессе реорганизации, ликвидации, в отношении нее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некоммерческая организация не должна получать средства из областного бюджета на </w:t>
      </w:r>
      <w:r>
        <w:lastRenderedPageBreak/>
        <w:t xml:space="preserve">основании иных нормативных правовых актов на цели, указанные в </w:t>
      </w:r>
      <w:hyperlink w:anchor="P45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2.3. Стоимость единицы общественно полезной услуги </w:t>
      </w:r>
      <w:proofErr w:type="gramStart"/>
      <w:r>
        <w:t>определяется Министерством до дня объявления конкурса и утверждается</w:t>
      </w:r>
      <w:proofErr w:type="gramEnd"/>
      <w:r>
        <w:t xml:space="preserve"> приказом Министерства. Единицей общественно полезных услуг, указанных в </w:t>
      </w:r>
      <w:hyperlink w:anchor="P45" w:history="1">
        <w:r>
          <w:rPr>
            <w:color w:val="0000FF"/>
          </w:rPr>
          <w:t>пункте 1.3</w:t>
        </w:r>
      </w:hyperlink>
      <w:r>
        <w:t xml:space="preserve"> настоящего Положения, является одно мероприятие.</w:t>
      </w:r>
    </w:p>
    <w:p w:rsidR="00135DC0" w:rsidRDefault="00135DC0">
      <w:pPr>
        <w:pStyle w:val="ConsPlusNormal"/>
        <w:spacing w:before="220"/>
        <w:ind w:firstLine="540"/>
        <w:jc w:val="both"/>
      </w:pPr>
      <w:proofErr w:type="gramStart"/>
      <w:r>
        <w:t xml:space="preserve">Стоимость единицы общественно полезной услуги рассчитывается отдельно по каждому мероприятию на основании сметы расходов на мероприятие, составленной Министерством в соответствии с положением о проведении мероприятия (при отсутствии утвержденного положения - на основании проекта положения),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июня 2013 года N 316-П "О порядке финансирования за счет средств областного бюджета и нормах расходов средств на</w:t>
      </w:r>
      <w:proofErr w:type="gramEnd"/>
      <w:r>
        <w:t xml:space="preserve">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Саратовской области".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Расчет стоимости единицы общественно полезной услуги осуществляется по формуле: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center"/>
      </w:pPr>
      <w:r>
        <w:t>M = P + O, где: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>M - стоимость единицы общественно полезной услуги;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P - прямые расходы на проведение мероприятия;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O - расходы на обслуживание проведения мероприятия в размере 3 процентов от размера прямых расходов на проведение мероприятия по перечню расходов на обслуживание проведения мероприятия согласно </w:t>
      </w:r>
      <w:hyperlink w:anchor="P497" w:history="1">
        <w:r>
          <w:rPr>
            <w:color w:val="0000FF"/>
          </w:rPr>
          <w:t>приложению N 5</w:t>
        </w:r>
      </w:hyperlink>
      <w:r>
        <w:t xml:space="preserve"> к настоящему Положению.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Прямые расходы на проведение мероприятия рассчитываются по формуле:</w:t>
      </w:r>
    </w:p>
    <w:p w:rsidR="00135DC0" w:rsidRDefault="00135DC0">
      <w:pPr>
        <w:pStyle w:val="ConsPlusNormal"/>
        <w:jc w:val="both"/>
      </w:pPr>
    </w:p>
    <w:p w:rsidR="00135DC0" w:rsidRPr="00135DC0" w:rsidRDefault="00135DC0">
      <w:pPr>
        <w:pStyle w:val="ConsPlusNormal"/>
        <w:jc w:val="center"/>
        <w:rPr>
          <w:lang w:val="en-US"/>
        </w:rPr>
      </w:pPr>
      <w:r w:rsidRPr="00135DC0">
        <w:rPr>
          <w:lang w:val="en-US"/>
        </w:rPr>
        <w:t>P = (R</w:t>
      </w:r>
      <w:r w:rsidRPr="00135DC0">
        <w:rPr>
          <w:vertAlign w:val="subscript"/>
          <w:lang w:val="en-US"/>
        </w:rPr>
        <w:t>1</w:t>
      </w:r>
      <w:r w:rsidRPr="00135DC0">
        <w:rPr>
          <w:lang w:val="en-US"/>
        </w:rPr>
        <w:t xml:space="preserve"> x N</w:t>
      </w:r>
      <w:r w:rsidRPr="00135DC0">
        <w:rPr>
          <w:vertAlign w:val="subscript"/>
          <w:lang w:val="en-US"/>
        </w:rPr>
        <w:t>1</w:t>
      </w:r>
      <w:r w:rsidRPr="00135DC0">
        <w:rPr>
          <w:lang w:val="en-US"/>
        </w:rPr>
        <w:t>) + (R</w:t>
      </w:r>
      <w:r w:rsidRPr="00135DC0">
        <w:rPr>
          <w:vertAlign w:val="subscript"/>
          <w:lang w:val="en-US"/>
        </w:rPr>
        <w:t>2</w:t>
      </w:r>
      <w:r w:rsidRPr="00135DC0">
        <w:rPr>
          <w:lang w:val="en-US"/>
        </w:rPr>
        <w:t xml:space="preserve"> x N</w:t>
      </w:r>
      <w:r w:rsidRPr="00135DC0">
        <w:rPr>
          <w:vertAlign w:val="subscript"/>
          <w:lang w:val="en-US"/>
        </w:rPr>
        <w:t>2</w:t>
      </w:r>
      <w:r w:rsidRPr="00135DC0">
        <w:rPr>
          <w:lang w:val="en-US"/>
        </w:rPr>
        <w:t>) + ... + (</w:t>
      </w:r>
      <w:proofErr w:type="spellStart"/>
      <w:r w:rsidRPr="00135DC0">
        <w:rPr>
          <w:lang w:val="en-US"/>
        </w:rPr>
        <w:t>R</w:t>
      </w:r>
      <w:r w:rsidRPr="00135DC0">
        <w:rPr>
          <w:vertAlign w:val="subscript"/>
          <w:lang w:val="en-US"/>
        </w:rPr>
        <w:t>n</w:t>
      </w:r>
      <w:proofErr w:type="spellEnd"/>
      <w:r w:rsidRPr="00135DC0">
        <w:rPr>
          <w:lang w:val="en-US"/>
        </w:rPr>
        <w:t xml:space="preserve"> x </w:t>
      </w:r>
      <w:proofErr w:type="spellStart"/>
      <w:r w:rsidRPr="00135DC0">
        <w:rPr>
          <w:lang w:val="en-US"/>
        </w:rPr>
        <w:t>N</w:t>
      </w:r>
      <w:r w:rsidRPr="00135DC0">
        <w:rPr>
          <w:vertAlign w:val="subscript"/>
          <w:lang w:val="en-US"/>
        </w:rPr>
        <w:t>n</w:t>
      </w:r>
      <w:proofErr w:type="spellEnd"/>
      <w:r w:rsidRPr="00135DC0">
        <w:rPr>
          <w:lang w:val="en-US"/>
        </w:rPr>
        <w:t xml:space="preserve">), </w:t>
      </w:r>
      <w:r>
        <w:t>где</w:t>
      </w:r>
      <w:r w:rsidRPr="00135DC0">
        <w:rPr>
          <w:lang w:val="en-US"/>
        </w:rPr>
        <w:t>:</w:t>
      </w:r>
    </w:p>
    <w:p w:rsidR="00135DC0" w:rsidRPr="00135DC0" w:rsidRDefault="00135DC0">
      <w:pPr>
        <w:pStyle w:val="ConsPlusNormal"/>
        <w:jc w:val="both"/>
        <w:rPr>
          <w:lang w:val="en-US"/>
        </w:rPr>
      </w:pPr>
    </w:p>
    <w:p w:rsidR="00135DC0" w:rsidRDefault="00135DC0">
      <w:pPr>
        <w:pStyle w:val="ConsPlusNormal"/>
        <w:ind w:firstLine="540"/>
        <w:jc w:val="both"/>
      </w:pPr>
      <w:proofErr w:type="gramStart"/>
      <w:r>
        <w:t>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, ..., </w:t>
      </w: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- расходы по направлениям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июня 2013 года N 316-П "О порядке финансирования за счет средств областного бюджета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Саратовской области", а при отсутствии утвержденных указанным постановлением норм - цена</w:t>
      </w:r>
      <w:proofErr w:type="gramEnd"/>
      <w:r>
        <w:t xml:space="preserve"> товара (услуги, работы);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2</w:t>
      </w:r>
      <w:r>
        <w:t xml:space="preserve">, ..., </w:t>
      </w: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- количественные показатели расходов (товаров, работ, услуг).</w:t>
      </w:r>
    </w:p>
    <w:p w:rsidR="00135DC0" w:rsidRDefault="00135DC0">
      <w:pPr>
        <w:pStyle w:val="ConsPlusNormal"/>
        <w:jc w:val="both"/>
      </w:pPr>
      <w:r>
        <w:t xml:space="preserve">(п. 2.3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2.4. Предоставление субсидии осуществляется на основании соглашения, заключаемого Министерством и некоммерческой организацией, признанной победителем конкурса - получателем субсидии по форме, утверждаемой министерством финансов области.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Результатами предоставления субсидии являются: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результат, характеризующий объем оказания общественной полезной услуги (количество участников);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результат, характеризующий качество оказания общественно полезной услуги (наличие/отсутствие жалоб).</w:t>
      </w:r>
    </w:p>
    <w:p w:rsidR="00135DC0" w:rsidRDefault="00135DC0">
      <w:pPr>
        <w:pStyle w:val="ConsPlusNormal"/>
        <w:jc w:val="both"/>
      </w:pPr>
      <w:r>
        <w:t xml:space="preserve">(часть вторая введена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Министерство устанавливает в соглашении значения результатов предоставления субсидии.</w:t>
      </w:r>
    </w:p>
    <w:p w:rsidR="00135DC0" w:rsidRDefault="00135DC0">
      <w:pPr>
        <w:pStyle w:val="ConsPlusNormal"/>
        <w:jc w:val="both"/>
      </w:pPr>
      <w:r>
        <w:lastRenderedPageBreak/>
        <w:t xml:space="preserve">(часть третья введена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2.5. Заключение соглашения осуществляется при условии: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представления получателем субсидии в Министерство документов в соответствии с </w:t>
      </w:r>
      <w:hyperlink w:anchor="P148" w:history="1">
        <w:r>
          <w:rPr>
            <w:color w:val="0000FF"/>
          </w:rPr>
          <w:t>пунктом 5.6</w:t>
        </w:r>
      </w:hyperlink>
      <w:r>
        <w:t xml:space="preserve"> и </w:t>
      </w:r>
      <w:hyperlink w:anchor="P155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64" w:history="1">
        <w:r>
          <w:rPr>
            <w:color w:val="0000FF"/>
          </w:rPr>
          <w:t>десятым части первой пункта 5.7</w:t>
        </w:r>
      </w:hyperlink>
      <w:r>
        <w:t xml:space="preserve"> настоящего Положения;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соблюдения получателем субсидии требований, предусмотренных </w:t>
      </w:r>
      <w:hyperlink w:anchor="P61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68" w:history="1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2.6. Перечисление субсидии осуществляется Министерством на расчетный счет получателя субсидии, открытый в российской кредитной организации.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2.7. Сроки устанавливаются в зависимости от периодов проведения мероприятий в соответствии с календарным планом официальных физкультурных мероприятий и спортивных мероприятий Саратовской области.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2.8. Основанием для отказа получателю субсидии в предоставлении субсидии являются: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документах, представленных получателем субсидии;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148" w:history="1">
        <w:r>
          <w:rPr>
            <w:color w:val="0000FF"/>
          </w:rPr>
          <w:t>пунктами 5.6</w:t>
        </w:r>
      </w:hyperlink>
      <w:r>
        <w:t xml:space="preserve"> - </w:t>
      </w:r>
      <w:hyperlink w:anchor="P149" w:history="1">
        <w:r>
          <w:rPr>
            <w:color w:val="0000FF"/>
          </w:rPr>
          <w:t>5.7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148" w:history="1">
        <w:r>
          <w:rPr>
            <w:color w:val="0000FF"/>
          </w:rPr>
          <w:t>пункте 5.6</w:t>
        </w:r>
      </w:hyperlink>
      <w:r>
        <w:t xml:space="preserve"> и </w:t>
      </w:r>
      <w:hyperlink w:anchor="P155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62" w:history="1">
        <w:r>
          <w:rPr>
            <w:color w:val="0000FF"/>
          </w:rPr>
          <w:t>девятом части первой пункта 5.7</w:t>
        </w:r>
      </w:hyperlink>
      <w:r>
        <w:t xml:space="preserve"> настоящего Положения;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несоответствие общественной организации требованиям, установленным </w:t>
      </w:r>
      <w:hyperlink w:anchor="P61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68" w:history="1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  <w:outlineLvl w:val="1"/>
      </w:pPr>
      <w:r>
        <w:t>3. Отчетность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bookmarkStart w:id="4" w:name="P113"/>
      <w:bookmarkEnd w:id="4"/>
      <w:r>
        <w:t>3.1. Получатели субсидии: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ежемесячно не позднее 10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представляют в Министерство </w:t>
      </w:r>
      <w:hyperlink w:anchor="P327" w:history="1">
        <w:r>
          <w:rPr>
            <w:color w:val="0000FF"/>
          </w:rPr>
          <w:t>отчет</w:t>
        </w:r>
      </w:hyperlink>
      <w:r>
        <w:t xml:space="preserve"> об использовании субсидии, предоставленной из областного бюджета, по форме согласно приложению N 3 к настоящему Положению;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в течение 10 рабочих дней после окончания проведения мероприятий, указанных в </w:t>
      </w:r>
      <w:hyperlink w:anchor="P45" w:history="1">
        <w:r>
          <w:rPr>
            <w:color w:val="0000FF"/>
          </w:rPr>
          <w:t>пункте 1.3</w:t>
        </w:r>
      </w:hyperlink>
      <w:r>
        <w:t xml:space="preserve"> настоящего Положения, получатель субсидии представляет </w:t>
      </w:r>
      <w:hyperlink w:anchor="P420" w:history="1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субсидии, характеризующих объем и качество оказания общественно полезной услуги, по форме согласно приложению N 4 к настоящему Положению с приложением копий документов, подтверждающих достижение результатов предоставления субсидии. К отчету прилагается пояснительная записка о проведении мероприятия, фотографии с места проведения мероприятия.</w:t>
      </w:r>
    </w:p>
    <w:p w:rsidR="00135DC0" w:rsidRDefault="00135D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135DC0" w:rsidRDefault="00135DC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условий,</w:t>
      </w:r>
    </w:p>
    <w:p w:rsidR="00135DC0" w:rsidRDefault="00135DC0">
      <w:pPr>
        <w:pStyle w:val="ConsPlusTitle"/>
        <w:jc w:val="center"/>
      </w:pPr>
      <w:r>
        <w:t>целей и порядка предоставления субсидии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lastRenderedPageBreak/>
        <w:t>4.1. Министерство и органы государственного финансового контроля области (по согласованию) осуществляют обязательную проверку соблюдения условий, целей и порядка предоставления субсидии их получателями.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4.2. Министерством проводится проверка на основе </w:t>
      </w:r>
      <w:proofErr w:type="gramStart"/>
      <w:r>
        <w:t>представленных</w:t>
      </w:r>
      <w:proofErr w:type="gramEnd"/>
      <w:r>
        <w:t xml:space="preserve"> получателем субсидии: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отчетов об использовании субсидии, указанных в </w:t>
      </w:r>
      <w:hyperlink w:anchor="P113" w:history="1">
        <w:r>
          <w:rPr>
            <w:color w:val="0000FF"/>
          </w:rPr>
          <w:t>пункте 3.1</w:t>
        </w:r>
      </w:hyperlink>
      <w:r>
        <w:t xml:space="preserve"> настоящего Положения;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документов, подтверждающих осуществление расходов (Министерство вправе требовать у получателя субсидии представления оригиналов документов, подтверждающих осуществление расходов, с последующим возвратом их получателю субсидии);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иных документов и материалов, представленных по запросу Министерства.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4.3. Проверка проводится уполномоченными должностными лицами Министерства в соответствии с их служебными обязанностями на основании решения Министра.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4.4. Решение о проведении проверки Министерством оформляется приказом. В решении указываются наименование получателя субсидии, тема проверки, руководитель и состав контрольной группы должностных лиц, уполномоченных на проведение проверки, срок проведения проверки.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4.5. По итогам проверки оформляется справка в двух экземплярах, которую подписывают все уполномоченные должностные лица и получатель субсидии.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4.6. В течение 5 рабочих дней </w:t>
      </w:r>
      <w:proofErr w:type="gramStart"/>
      <w:r>
        <w:t>с даты подписания</w:t>
      </w:r>
      <w:proofErr w:type="gramEnd"/>
      <w:r>
        <w:t xml:space="preserve"> справки указанная справка направляется получателю субсидии.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4.7. </w:t>
      </w:r>
      <w:proofErr w:type="gramStart"/>
      <w:r>
        <w:t xml:space="preserve">В случае нарушения получателем субсидии условий, установленных при ее предоставлении, выявленного по фактам проверок, проведенных Министерством и уполномоченным органом государственного финансового контроля области (по согласованию), 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субсидии, субсидия подлежит возврату получателем субсидии в областной бюджет в полном объеме в следующем порядке:</w:t>
      </w:r>
      <w:proofErr w:type="gramEnd"/>
    </w:p>
    <w:p w:rsidR="00135DC0" w:rsidRDefault="00135DC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Министерство издает приказ о возврате субсидии получателем субсидии в областной бюджет;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в течение 7 календарных дней со дня издания приказа Министерство направляет получателю субсидии письменное требование о возврате субсидии с приложением копии указанного приказа и платежных реквизитов для осуществления возврата субсидии;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получатель субсидии обязан в течение 15 календарных дней со дня получения требования, предусмотренного </w:t>
      </w:r>
      <w:hyperlink w:anchor="P135" w:history="1">
        <w:r>
          <w:rPr>
            <w:color w:val="0000FF"/>
          </w:rPr>
          <w:t>абзацем третьим</w:t>
        </w:r>
      </w:hyperlink>
      <w:r>
        <w:t xml:space="preserve"> настоящего пункта, возвратить субсидию в областной бюджет;</w:t>
      </w:r>
    </w:p>
    <w:p w:rsidR="00135DC0" w:rsidRDefault="00135DC0">
      <w:pPr>
        <w:pStyle w:val="ConsPlusNormal"/>
        <w:spacing w:before="220"/>
        <w:ind w:firstLine="540"/>
        <w:jc w:val="both"/>
      </w:pPr>
      <w:proofErr w:type="gramStart"/>
      <w:r>
        <w:t xml:space="preserve">если в течение срока, установленного </w:t>
      </w:r>
      <w:hyperlink w:anchor="P136" w:history="1">
        <w:r>
          <w:rPr>
            <w:color w:val="0000FF"/>
          </w:rPr>
          <w:t>абзацем четвертым</w:t>
        </w:r>
      </w:hyperlink>
      <w:r>
        <w:t xml:space="preserve"> настоящего пункта, получатель субсидии не возвратил субсидию в областной бюджет, Министерство в течение 30 календарных дней со дня истечения указанного срока направляет в соответствующий суд исковое заявление для взыскания средств в судебном порядке.</w:t>
      </w:r>
      <w:proofErr w:type="gramEnd"/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  <w:outlineLvl w:val="1"/>
      </w:pPr>
      <w:r>
        <w:t>5. Порядок отбора получателей субсидии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>5.1. Отбор некоммерческих организаций, имеющих право на получение субсидии, проводится на конкурсной основе.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lastRenderedPageBreak/>
        <w:t>5.2. Информационное сообщение о проведении конкурсного отбора размещается на официальном сайте Министерства в информационно-телекоммуникационной сети Интернет не менее чем за 10 календарных дней до начала срока приема заявлений на предоставление субсидии (далее - заявление) и документов для участия в конкурсном отборе (далее - документы).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В информационном сообщении указываются сведения о сроке, времени и месте приема заявления и документов, необходимых для участия в конкурсном отборе, цели предоставления субсидии, условия, критерии, категории, порядок отбора некоммерческих организаций, наименование общественно полезной услуги, категории потребителей общественно полезных услуг, объем общественно полезных услуг, в отношении которых проводится конкурсный отбор, показатели качества, стоимости единицы общественно полезной услуги, а также сведения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сроках объявления результатов конкурса.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5.4. Министерство вправе отменить проведение конкурсного отбора только в течение первой половины установленного срока для подачи заявлений. При принятии Министерством решения об отказе от проведения конкурсного отбора соответствующее уведомление размещается на официальном сайте Министерства в информационно-телекоммуникационной сети Интернет в течение одного дня со дня принятия указанного решения.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Прием заявлений на участие в конкурсе осуществляется Министерством в течение 5 рабочих дней со дня начала приема заявлений на участие в конкурсе, указанного в информационном сообщении о проведении конкурса.</w:t>
      </w:r>
    </w:p>
    <w:p w:rsidR="00135DC0" w:rsidRDefault="00135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5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C0" w:rsidRDefault="00135DC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35DC0" w:rsidRDefault="00135DC0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135DC0" w:rsidRDefault="00135DC0">
      <w:pPr>
        <w:pStyle w:val="ConsPlusNormal"/>
        <w:spacing w:before="280"/>
        <w:ind w:firstLine="540"/>
        <w:jc w:val="both"/>
      </w:pPr>
      <w:bookmarkStart w:id="7" w:name="P148"/>
      <w:bookmarkEnd w:id="7"/>
      <w:r>
        <w:t xml:space="preserve">5.6. Для участия в конкурсе некоммерческие организации (далее - заявители) представляют в Министерство </w:t>
      </w:r>
      <w:hyperlink w:anchor="P216" w:history="1">
        <w:r>
          <w:rPr>
            <w:color w:val="0000FF"/>
          </w:rPr>
          <w:t>заявление</w:t>
        </w:r>
      </w:hyperlink>
      <w:r>
        <w:t xml:space="preserve"> на получение субсидии по форме согласно приложению N 1 к настоящему Положению с приложением документов, указанных в </w:t>
      </w:r>
      <w:hyperlink w:anchor="P171" w:history="1">
        <w:r>
          <w:rPr>
            <w:color w:val="0000FF"/>
          </w:rPr>
          <w:t>части второй пункта 5.7</w:t>
        </w:r>
      </w:hyperlink>
      <w:r>
        <w:t xml:space="preserve"> настоящего Положения (далее - заявка).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5.7. Для участия в конкурсе необходимы следующие документы: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9" w:name="P150"/>
      <w:bookmarkEnd w:id="9"/>
      <w:r>
        <w:t>выписка из Единого государственного реестра юридических лиц;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0" w:name="P153"/>
      <w:bookmarkEnd w:id="10"/>
      <w:r>
        <w:t>справка из налогового органа обо всех имеющихся открытых расчетных счетах заявителя;</w:t>
      </w:r>
    </w:p>
    <w:p w:rsidR="00135DC0" w:rsidRDefault="00135DC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1" w:name="P155"/>
      <w:bookmarkEnd w:id="11"/>
      <w:r>
        <w:t>копии учредительных документов;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135DC0" w:rsidRDefault="00135DC0">
      <w:pPr>
        <w:pStyle w:val="ConsPlusNormal"/>
        <w:spacing w:before="220"/>
        <w:ind w:firstLine="540"/>
        <w:jc w:val="both"/>
      </w:pPr>
      <w:hyperlink w:anchor="P275" w:history="1">
        <w:r>
          <w:rPr>
            <w:color w:val="0000FF"/>
          </w:rPr>
          <w:t>смета</w:t>
        </w:r>
      </w:hyperlink>
      <w:r>
        <w:t xml:space="preserve"> расходов по форме согласно приложению N 2 к настоящему Положению;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информационное письмо,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lastRenderedPageBreak/>
        <w:t>информационное письмо, подтверждающее, что заявитель на первое число месяца, в котором подается заявка,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подписанное руководителем заявителя;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2" w:name="P162"/>
      <w:bookmarkEnd w:id="12"/>
      <w:proofErr w:type="gramStart"/>
      <w:r>
        <w:t>справка заявителя по состоянию на первое число месяца, в котором подается заявка, подписанная руководителем заявителя по состоянию на первое число месяца, в котором подается заявка и главным бухгалтером (при наличии соответствующей должности), об отсутствии ареста на имущество заявителя по состоянию на первое число месяца, в котором подается заявка;</w:t>
      </w:r>
      <w:proofErr w:type="gramEnd"/>
    </w:p>
    <w:p w:rsidR="00135DC0" w:rsidRDefault="00135DC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3" w:name="P164"/>
      <w:bookmarkEnd w:id="13"/>
      <w: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информационное письмо, подтверждающее отсутствие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областным бюджетом по состоянию на первое число месяца, в котором подается заявка;</w:t>
      </w:r>
    </w:p>
    <w:p w:rsidR="00135DC0" w:rsidRDefault="00135DC0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hyperlink w:anchor="P45" w:history="1">
        <w:r>
          <w:rPr>
            <w:color w:val="0000FF"/>
          </w:rPr>
          <w:t>1.3</w:t>
        </w:r>
      </w:hyperlink>
      <w:r>
        <w:t xml:space="preserve"> настоящего Положения;</w:t>
      </w:r>
    </w:p>
    <w:p w:rsidR="00135DC0" w:rsidRDefault="00135DC0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4" w:name="P169"/>
      <w:bookmarkEnd w:id="14"/>
      <w:r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областью.</w:t>
      </w:r>
    </w:p>
    <w:p w:rsidR="00135DC0" w:rsidRDefault="00135DC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5" w:name="P171"/>
      <w:bookmarkEnd w:id="15"/>
      <w:r>
        <w:t xml:space="preserve">Документы, предусмотренные </w:t>
      </w:r>
      <w:hyperlink w:anchor="P15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69" w:history="1">
        <w:r>
          <w:rPr>
            <w:color w:val="0000FF"/>
          </w:rPr>
          <w:t>четырнадцатым части первой</w:t>
        </w:r>
      </w:hyperlink>
      <w:r>
        <w:t xml:space="preserve"> настоящего пункта, представляются в Министерство заявителем.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Сведения, содержащиеся в документах, предусмотренных </w:t>
      </w:r>
      <w:hyperlink w:anchor="P15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53" w:history="1">
        <w:r>
          <w:rPr>
            <w:color w:val="0000FF"/>
          </w:rPr>
          <w:t>четвертым части первой</w:t>
        </w:r>
      </w:hyperlink>
      <w: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135DC0" w:rsidRDefault="00135DC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13.04.2020 N 270-П)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Допускается внесение соответствующих изменений в смету расходов на выполнение общественно полезной услуги, представленную некоммерческой организацией в Министерство в составе документации согласно настоящему пункту, после признания некоммерческой организации получателем субсидии на основании решения Министерства о согласовании указанных изменений.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В случае возникновения необходимости внесения изменений в смету расходов на выполнение общественно полезной услуги некоммерческая организация вправе направить в Министерство предложения с обоснованием характера, причин, необходимости вносимых изменений для их согласования Министерством.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5.8. Заявка представляется в печатном виде на бумажном носителе, должна быть сброшюрована, страницы пронумерованы, прошиты, </w:t>
      </w:r>
      <w:proofErr w:type="gramStart"/>
      <w:r>
        <w:t>заверены подписью руководителя заявителя и скреплены</w:t>
      </w:r>
      <w:proofErr w:type="gramEnd"/>
      <w:r>
        <w:t xml:space="preserve"> печатью заявителя.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lastRenderedPageBreak/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5.9. 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Министерство.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Заявки регистрируются в журнале входящей корреспонденции Министерства.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5.10. Министерство обязано обеспечить конфиденциальность информации, содержащейся в заявках.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5.11. Заявки по </w:t>
      </w:r>
      <w:proofErr w:type="gramStart"/>
      <w:r>
        <w:t>истечении</w:t>
      </w:r>
      <w:proofErr w:type="gramEnd"/>
      <w:r>
        <w:t xml:space="preserve"> срока для приема заявок на участие в конкурсе не принимаются.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5.12. 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5.13. В случае подачи заявки одной некоммерческой организацией конкурс признается состоявшимся.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5.14. В целях осуществления анализа документов, представленных заявителем, Министерством формируется комиссия, состав которой утверждается приказом Министерства. Численный состав комиссии не может быть менее 5 человек.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Министерства. Формой деятельности комиссии являются заседания, которые проводятся по мере необходимости.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Комиссия правомочна принимать решения, если в заседании принимает участие не менее двух третей от общего числа ее членов.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6" w:name="P189"/>
      <w:bookmarkEnd w:id="16"/>
      <w:r>
        <w:t>5.15. 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а) наличие опыта проведения спортивных и физкультурных мероприятий: отсутствие опыта проведения спортивных и физкультурно-массовых мероприятий - 0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в) информационная открытость некоммерческой организации: наличие официального сайта, имеющего информацию о деятельности некоммерческой организации, - 30 баллов, отсутствие официального сайта - 0 баллов.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5.16. Каждым членом комиссии составляется оценочная ведомость, в которой он указывает количество баллов, выставляемых заявителю по всем критериям оценки заявок, указанным в </w:t>
      </w:r>
      <w:hyperlink w:anchor="P189" w:history="1">
        <w:r>
          <w:rPr>
            <w:color w:val="0000FF"/>
          </w:rPr>
          <w:t>пункте 5.15</w:t>
        </w:r>
      </w:hyperlink>
      <w:r>
        <w:t xml:space="preserve"> настоящего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5.17. 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5.18. 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5.19. 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135DC0" w:rsidRDefault="00135DC0">
      <w:pPr>
        <w:pStyle w:val="ConsPlusNormal"/>
        <w:spacing w:before="220"/>
        <w:ind w:firstLine="540"/>
        <w:jc w:val="both"/>
      </w:pPr>
      <w:bookmarkStart w:id="17" w:name="P198"/>
      <w:bookmarkEnd w:id="17"/>
      <w:r>
        <w:t xml:space="preserve">5.20. Решение об определении победителя конкурса и предоставлении субсидии </w:t>
      </w:r>
      <w:proofErr w:type="gramStart"/>
      <w:r>
        <w:t>принимается Министерством и оформляется</w:t>
      </w:r>
      <w:proofErr w:type="gramEnd"/>
      <w:r>
        <w:t xml:space="preserve"> приказом в течение 3 календарных дней со дня поступления решения комиссии в адрес Министерства.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 xml:space="preserve">5.21. В течение 3 календарных дней </w:t>
      </w:r>
      <w:proofErr w:type="gramStart"/>
      <w:r>
        <w:t>с даты издания</w:t>
      </w:r>
      <w:proofErr w:type="gramEnd"/>
      <w:r>
        <w:t xml:space="preserve"> приказа, указанного в </w:t>
      </w:r>
      <w:hyperlink w:anchor="P198" w:history="1">
        <w:r>
          <w:rPr>
            <w:color w:val="0000FF"/>
          </w:rPr>
          <w:t>пункте 5.20</w:t>
        </w:r>
      </w:hyperlink>
      <w:r>
        <w:t xml:space="preserve"> настоящего Положения,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1"/>
      </w:pPr>
      <w:r>
        <w:t>Приложение N 1</w:t>
      </w:r>
    </w:p>
    <w:p w:rsidR="00135DC0" w:rsidRDefault="00135DC0">
      <w:pPr>
        <w:pStyle w:val="ConsPlusNormal"/>
        <w:jc w:val="right"/>
      </w:pPr>
      <w:r>
        <w:t>к Положению</w:t>
      </w:r>
    </w:p>
    <w:p w:rsidR="00135DC0" w:rsidRDefault="00135DC0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135DC0" w:rsidRDefault="00135DC0">
      <w:pPr>
        <w:pStyle w:val="ConsPlusNormal"/>
        <w:jc w:val="right"/>
      </w:pPr>
      <w:r>
        <w:t>ориентированным некоммерческим организациям</w:t>
      </w:r>
    </w:p>
    <w:p w:rsidR="00135DC0" w:rsidRDefault="00135DC0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135DC0" w:rsidRDefault="00135DC0">
      <w:pPr>
        <w:pStyle w:val="ConsPlusNormal"/>
        <w:jc w:val="right"/>
      </w:pPr>
      <w:r>
        <w:t>и массового спорта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r>
        <w:t xml:space="preserve">                              "___" ___________ 20__ года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 xml:space="preserve">                              Министру молодежной политики и спорта области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bookmarkStart w:id="18" w:name="P216"/>
      <w:bookmarkEnd w:id="18"/>
      <w:r>
        <w:t xml:space="preserve">                                 Заявление</w:t>
      </w:r>
    </w:p>
    <w:p w:rsidR="00135DC0" w:rsidRDefault="00135DC0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135DC0" w:rsidRDefault="00135DC0">
      <w:pPr>
        <w:pStyle w:val="ConsPlusNonformat"/>
        <w:jc w:val="both"/>
      </w:pPr>
      <w:r>
        <w:t xml:space="preserve">  социально ориентированным некоммерческим организациям на предоставление</w:t>
      </w:r>
    </w:p>
    <w:p w:rsidR="00135DC0" w:rsidRDefault="00135DC0">
      <w:pPr>
        <w:pStyle w:val="ConsPlusNonformat"/>
        <w:jc w:val="both"/>
      </w:pPr>
      <w:r>
        <w:t xml:space="preserve">          услуг в области физической культуры и </w:t>
      </w:r>
      <w:proofErr w:type="gramStart"/>
      <w:r>
        <w:t>массового</w:t>
      </w:r>
      <w:proofErr w:type="gramEnd"/>
      <w:r>
        <w:t xml:space="preserve"> спорта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 xml:space="preserve">    Ознакомившись  с  условиями  получения  субсидии  из областного бюджета</w:t>
      </w:r>
    </w:p>
    <w:p w:rsidR="00135DC0" w:rsidRDefault="00135DC0">
      <w:pPr>
        <w:pStyle w:val="ConsPlusNonformat"/>
        <w:jc w:val="both"/>
      </w:pPr>
      <w:r>
        <w:t>социально  ориентированным  некоммерческим  организациям  на предоставление</w:t>
      </w:r>
    </w:p>
    <w:p w:rsidR="00135DC0" w:rsidRDefault="00135DC0">
      <w:pPr>
        <w:pStyle w:val="ConsPlusNonformat"/>
        <w:jc w:val="both"/>
      </w:pPr>
      <w:r>
        <w:t xml:space="preserve">услуг    в    области    физической    культуры    и    </w:t>
      </w:r>
      <w:proofErr w:type="gramStart"/>
      <w:r>
        <w:t>массового</w:t>
      </w:r>
      <w:proofErr w:type="gramEnd"/>
      <w:r>
        <w:t xml:space="preserve">    спорта</w:t>
      </w:r>
    </w:p>
    <w:p w:rsidR="00135DC0" w:rsidRDefault="00135DC0">
      <w:pPr>
        <w:pStyle w:val="ConsPlusNonformat"/>
        <w:jc w:val="both"/>
      </w:pPr>
      <w:r>
        <w:t>___________________________________________________________________________</w:t>
      </w:r>
    </w:p>
    <w:p w:rsidR="00135DC0" w:rsidRDefault="00135DC0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135DC0" w:rsidRDefault="00135DC0">
      <w:pPr>
        <w:pStyle w:val="ConsPlusNonformat"/>
        <w:jc w:val="both"/>
      </w:pPr>
      <w:r>
        <w:t>направляет документы для рассмотрения вопроса о предоставлении субсидии.</w:t>
      </w:r>
    </w:p>
    <w:p w:rsidR="00135DC0" w:rsidRDefault="00135DC0">
      <w:pPr>
        <w:pStyle w:val="ConsPlusNonformat"/>
        <w:jc w:val="both"/>
      </w:pPr>
      <w:r>
        <w:t xml:space="preserve">    Организация   подтверждает,   что   вся   информация,   содержащаяся  </w:t>
      </w:r>
      <w:proofErr w:type="gramStart"/>
      <w:r>
        <w:t>в</w:t>
      </w:r>
      <w:proofErr w:type="gramEnd"/>
    </w:p>
    <w:p w:rsidR="00135DC0" w:rsidRDefault="00135DC0">
      <w:pPr>
        <w:pStyle w:val="ConsPlusNonformat"/>
        <w:jc w:val="both"/>
      </w:pPr>
      <w:r>
        <w:t xml:space="preserve">представленных  </w:t>
      </w:r>
      <w:proofErr w:type="gramStart"/>
      <w:r>
        <w:t>документах</w:t>
      </w:r>
      <w:proofErr w:type="gramEnd"/>
      <w:r>
        <w:t xml:space="preserve"> или их копиях, является подлинной, достоверной и</w:t>
      </w:r>
    </w:p>
    <w:p w:rsidR="00135DC0" w:rsidRDefault="00135DC0">
      <w:pPr>
        <w:pStyle w:val="ConsPlusNonformat"/>
        <w:jc w:val="both"/>
      </w:pPr>
      <w:r>
        <w:t>не возражает против доступа к ней всех заинтересованных лиц.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Сокращенное наименование организации ______________________________________</w:t>
      </w:r>
    </w:p>
    <w:p w:rsidR="00135DC0" w:rsidRDefault="00135DC0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135DC0" w:rsidRDefault="00135DC0">
      <w:pPr>
        <w:pStyle w:val="ConsPlusNonformat"/>
        <w:jc w:val="both"/>
      </w:pPr>
      <w:r>
        <w:t>Местонахождение ___________________________________________________________</w:t>
      </w:r>
    </w:p>
    <w:p w:rsidR="00135DC0" w:rsidRDefault="00135DC0">
      <w:pPr>
        <w:pStyle w:val="ConsPlusNonformat"/>
        <w:jc w:val="both"/>
      </w:pPr>
      <w:r>
        <w:t>Наименование должности руководителя _______________________________________</w:t>
      </w:r>
    </w:p>
    <w:p w:rsidR="00135DC0" w:rsidRDefault="00135DC0">
      <w:pPr>
        <w:pStyle w:val="ConsPlusNonformat"/>
        <w:jc w:val="both"/>
      </w:pPr>
      <w:r>
        <w:t>Ф.И.О. руководителя _______________________________________________________</w:t>
      </w:r>
    </w:p>
    <w:p w:rsidR="00135DC0" w:rsidRDefault="00135DC0">
      <w:pPr>
        <w:pStyle w:val="ConsPlusNonformat"/>
        <w:jc w:val="both"/>
      </w:pPr>
      <w:r>
        <w:t>Телефон, факс: ____________________________________________________________</w:t>
      </w:r>
    </w:p>
    <w:p w:rsidR="00135DC0" w:rsidRDefault="00135DC0">
      <w:pPr>
        <w:pStyle w:val="ConsPlusNonformat"/>
        <w:jc w:val="both"/>
      </w:pPr>
      <w:proofErr w:type="spellStart"/>
      <w:r>
        <w:t>Веб-сайт</w:t>
      </w:r>
      <w:proofErr w:type="spellEnd"/>
      <w:r>
        <w:t xml:space="preserve">     в     информационно-телекоммуникационной     сети     Интернет</w:t>
      </w:r>
    </w:p>
    <w:p w:rsidR="00135DC0" w:rsidRDefault="00135DC0">
      <w:pPr>
        <w:pStyle w:val="ConsPlusNonformat"/>
        <w:jc w:val="both"/>
      </w:pPr>
      <w:r>
        <w:t>___________________________________________________________________________</w:t>
      </w:r>
    </w:p>
    <w:p w:rsidR="00135DC0" w:rsidRDefault="00135DC0">
      <w:pPr>
        <w:pStyle w:val="ConsPlusNonformat"/>
        <w:jc w:val="both"/>
      </w:pPr>
      <w:r>
        <w:t>Электронная почта _________________________________________________________</w:t>
      </w:r>
    </w:p>
    <w:p w:rsidR="00135DC0" w:rsidRDefault="00135DC0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135DC0" w:rsidRDefault="00135DC0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135DC0" w:rsidRDefault="00135DC0">
      <w:pPr>
        <w:pStyle w:val="ConsPlusNonformat"/>
        <w:jc w:val="both"/>
      </w:pPr>
      <w:r>
        <w:t>регистрации юридического лица (ОГРН) ______________________________________</w:t>
      </w:r>
    </w:p>
    <w:p w:rsidR="00135DC0" w:rsidRDefault="00135DC0">
      <w:pPr>
        <w:pStyle w:val="ConsPlusNonformat"/>
        <w:jc w:val="both"/>
      </w:pPr>
      <w:r>
        <w:t xml:space="preserve">Серия и номер свидетельства о внесении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135DC0" w:rsidRDefault="00135DC0">
      <w:pPr>
        <w:pStyle w:val="ConsPlusNonformat"/>
        <w:jc w:val="both"/>
      </w:pPr>
      <w:r>
        <w:t>реестр юридических лиц ____________________________________________________</w:t>
      </w:r>
    </w:p>
    <w:p w:rsidR="00135DC0" w:rsidRDefault="00135DC0">
      <w:pPr>
        <w:pStyle w:val="ConsPlusNonformat"/>
        <w:jc w:val="both"/>
      </w:pPr>
      <w:r>
        <w:t>Кем выдано ________________________________________________________________</w:t>
      </w:r>
    </w:p>
    <w:p w:rsidR="00135DC0" w:rsidRDefault="00135DC0">
      <w:pPr>
        <w:pStyle w:val="ConsPlusNonformat"/>
        <w:jc w:val="both"/>
      </w:pPr>
      <w:r>
        <w:t>Дата выдачи _______________________________________________________________</w:t>
      </w:r>
    </w:p>
    <w:p w:rsidR="00135DC0" w:rsidRDefault="00135DC0">
      <w:pPr>
        <w:pStyle w:val="ConsPlusNonformat"/>
        <w:jc w:val="both"/>
      </w:pPr>
      <w:r>
        <w:t>Основные виды деятельности ________________________________________________</w:t>
      </w:r>
    </w:p>
    <w:p w:rsidR="00135DC0" w:rsidRDefault="00135DC0">
      <w:pPr>
        <w:pStyle w:val="ConsPlusNonformat"/>
        <w:jc w:val="both"/>
      </w:pPr>
      <w:r>
        <w:t>Наименование видов экономической деятельности _____________________________</w:t>
      </w:r>
    </w:p>
    <w:p w:rsidR="00135DC0" w:rsidRDefault="00135DC0">
      <w:pPr>
        <w:pStyle w:val="ConsPlusNonformat"/>
        <w:jc w:val="both"/>
      </w:pPr>
      <w:r>
        <w:t>Дата   включения   в   реестр  некоммерческих  организаций  -  исполнителей</w:t>
      </w:r>
    </w:p>
    <w:p w:rsidR="00135DC0" w:rsidRDefault="00135DC0">
      <w:pPr>
        <w:pStyle w:val="ConsPlusNonformat"/>
        <w:jc w:val="both"/>
      </w:pPr>
      <w:r>
        <w:t>общественно полезных услуг ________________________________________________</w:t>
      </w:r>
    </w:p>
    <w:p w:rsidR="00135DC0" w:rsidRDefault="00135DC0">
      <w:pPr>
        <w:pStyle w:val="ConsPlusNonformat"/>
        <w:jc w:val="both"/>
      </w:pPr>
      <w:r>
        <w:t>Общая  сумма планируемых расходов на выполнение общественно полезных услуг,</w:t>
      </w:r>
    </w:p>
    <w:p w:rsidR="00135DC0" w:rsidRDefault="00135DC0">
      <w:pPr>
        <w:pStyle w:val="ConsPlusNonformat"/>
        <w:jc w:val="both"/>
      </w:pPr>
      <w:r>
        <w:t>руб. _____________________________________________________________________,</w:t>
      </w:r>
    </w:p>
    <w:p w:rsidR="00135DC0" w:rsidRDefault="00135DC0">
      <w:pPr>
        <w:pStyle w:val="ConsPlusNonformat"/>
        <w:jc w:val="both"/>
      </w:pPr>
      <w:r>
        <w:t>Имеющиеся   материально-технические   ресурсы  для  выполнения  общественно</w:t>
      </w:r>
    </w:p>
    <w:p w:rsidR="00135DC0" w:rsidRDefault="00135DC0">
      <w:pPr>
        <w:pStyle w:val="ConsPlusNonformat"/>
        <w:jc w:val="both"/>
      </w:pPr>
      <w:r>
        <w:t>полезной услуги ___________________________________________________________</w:t>
      </w:r>
    </w:p>
    <w:p w:rsidR="00135DC0" w:rsidRDefault="00135DC0">
      <w:pPr>
        <w:pStyle w:val="ConsPlusNonformat"/>
        <w:jc w:val="both"/>
      </w:pPr>
      <w:proofErr w:type="gramStart"/>
      <w:r>
        <w:t>Описание  кадрового  потенциала  (должность,  количество  работников, в том</w:t>
      </w:r>
      <w:proofErr w:type="gramEnd"/>
    </w:p>
    <w:p w:rsidR="00135DC0" w:rsidRDefault="00135DC0">
      <w:pPr>
        <w:pStyle w:val="ConsPlusNonformat"/>
        <w:jc w:val="both"/>
      </w:pPr>
      <w:r>
        <w:t xml:space="preserve">числе  </w:t>
      </w:r>
      <w:proofErr w:type="gramStart"/>
      <w:r>
        <w:t>привлекаемых</w:t>
      </w:r>
      <w:proofErr w:type="gramEnd"/>
      <w:r>
        <w:t xml:space="preserve">  (планируемых  к  привлечению)  по  гражданско-правовым</w:t>
      </w:r>
    </w:p>
    <w:p w:rsidR="00135DC0" w:rsidRDefault="00135DC0">
      <w:pPr>
        <w:pStyle w:val="ConsPlusNonformat"/>
        <w:jc w:val="both"/>
      </w:pPr>
      <w:r>
        <w:t>договорам) ________________________________________________________________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Руководитель организации      _________________        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    (подпись)             (Ф.И.О. полностью)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Дата                                                 М.П.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1"/>
      </w:pPr>
      <w:r>
        <w:t>Приложение N 2</w:t>
      </w:r>
    </w:p>
    <w:p w:rsidR="00135DC0" w:rsidRDefault="00135DC0">
      <w:pPr>
        <w:pStyle w:val="ConsPlusNormal"/>
        <w:jc w:val="right"/>
      </w:pPr>
      <w:r>
        <w:t>к Положению</w:t>
      </w:r>
    </w:p>
    <w:p w:rsidR="00135DC0" w:rsidRDefault="00135DC0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135DC0" w:rsidRDefault="00135DC0">
      <w:pPr>
        <w:pStyle w:val="ConsPlusNormal"/>
        <w:jc w:val="right"/>
      </w:pPr>
      <w:r>
        <w:t>ориентированным некоммерческим организациям</w:t>
      </w:r>
    </w:p>
    <w:p w:rsidR="00135DC0" w:rsidRDefault="00135DC0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135DC0" w:rsidRDefault="00135DC0">
      <w:pPr>
        <w:pStyle w:val="ConsPlusNormal"/>
        <w:jc w:val="right"/>
      </w:pPr>
      <w:r>
        <w:t>и массового спорта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bookmarkStart w:id="19" w:name="P275"/>
      <w:bookmarkEnd w:id="19"/>
      <w:r>
        <w:t xml:space="preserve">                                   Смета</w:t>
      </w:r>
    </w:p>
    <w:p w:rsidR="00135DC0" w:rsidRDefault="00135DC0">
      <w:pPr>
        <w:pStyle w:val="ConsPlusNonformat"/>
        <w:jc w:val="both"/>
      </w:pPr>
      <w:r>
        <w:t xml:space="preserve">            расходов на выполнение общественно полезной услуги</w:t>
      </w:r>
    </w:p>
    <w:p w:rsidR="00135DC0" w:rsidRDefault="00135DC0">
      <w:pPr>
        <w:pStyle w:val="ConsPlusNonformat"/>
        <w:jc w:val="both"/>
      </w:pPr>
      <w:r>
        <w:t xml:space="preserve">    __________________________________________________________________</w:t>
      </w:r>
    </w:p>
    <w:p w:rsidR="00135DC0" w:rsidRDefault="00135DC0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Наименование услуги _______________________________________________________</w:t>
      </w:r>
    </w:p>
    <w:p w:rsidR="00135DC0" w:rsidRDefault="00135DC0">
      <w:pPr>
        <w:pStyle w:val="ConsPlusNonformat"/>
        <w:jc w:val="both"/>
      </w:pPr>
      <w:r>
        <w:t>Наименование мероприятия __________________________________________________</w:t>
      </w:r>
    </w:p>
    <w:p w:rsidR="00135DC0" w:rsidRDefault="00135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126"/>
        <w:gridCol w:w="1417"/>
        <w:gridCol w:w="2211"/>
      </w:tblGrid>
      <w:tr w:rsidR="00135DC0"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6" w:type="dxa"/>
          </w:tcPr>
          <w:p w:rsidR="00135DC0" w:rsidRDefault="00135DC0">
            <w:pPr>
              <w:pStyle w:val="ConsPlusNormal"/>
              <w:jc w:val="center"/>
            </w:pPr>
            <w:r>
              <w:t>Направления расходов/наименование расходов</w:t>
            </w:r>
          </w:p>
        </w:tc>
        <w:tc>
          <w:tcPr>
            <w:tcW w:w="2126" w:type="dxa"/>
          </w:tcPr>
          <w:p w:rsidR="00135DC0" w:rsidRDefault="00135DC0">
            <w:pPr>
              <w:pStyle w:val="ConsPlusNormal"/>
              <w:jc w:val="center"/>
            </w:pPr>
            <w:r>
              <w:t>Нормы расходов (при наличии), цена товаров, услуг (рублей)</w:t>
            </w:r>
          </w:p>
        </w:tc>
        <w:tc>
          <w:tcPr>
            <w:tcW w:w="1417" w:type="dxa"/>
          </w:tcPr>
          <w:p w:rsidR="00135DC0" w:rsidRDefault="00135DC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211" w:type="dxa"/>
          </w:tcPr>
          <w:p w:rsidR="00135DC0" w:rsidRDefault="00135DC0">
            <w:pPr>
              <w:pStyle w:val="ConsPlusNormal"/>
              <w:jc w:val="center"/>
            </w:pPr>
            <w:r>
              <w:t>Всего расходы на мероприятие (рублей)</w:t>
            </w: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12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211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5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12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211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5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12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211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3323" w:type="dxa"/>
            <w:gridSpan w:val="2"/>
          </w:tcPr>
          <w:p w:rsidR="00135DC0" w:rsidRDefault="00135DC0">
            <w:pPr>
              <w:pStyle w:val="ConsPlusNormal"/>
              <w:ind w:firstLine="709"/>
            </w:pPr>
            <w:r>
              <w:t>Всего:</w:t>
            </w:r>
          </w:p>
        </w:tc>
        <w:tc>
          <w:tcPr>
            <w:tcW w:w="2126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211" w:type="dxa"/>
          </w:tcPr>
          <w:p w:rsidR="00135DC0" w:rsidRDefault="00135DC0">
            <w:pPr>
              <w:pStyle w:val="ConsPlusNormal"/>
            </w:pP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Главный бухгалтер</w:t>
      </w:r>
    </w:p>
    <w:p w:rsidR="00135DC0" w:rsidRDefault="00135DC0">
      <w:pPr>
        <w:pStyle w:val="ConsPlusNonformat"/>
        <w:jc w:val="both"/>
      </w:pPr>
      <w:proofErr w:type="gramStart"/>
      <w:r>
        <w:t>(при наличии соответствующей</w:t>
      </w:r>
      <w:proofErr w:type="gramEnd"/>
    </w:p>
    <w:p w:rsidR="00135DC0" w:rsidRDefault="00135DC0">
      <w:pPr>
        <w:pStyle w:val="ConsPlusNonformat"/>
        <w:jc w:val="both"/>
      </w:pPr>
      <w:r>
        <w:t>должности)                       _______________      _____________________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1"/>
      </w:pPr>
      <w:r>
        <w:t>Приложение N 3</w:t>
      </w:r>
    </w:p>
    <w:p w:rsidR="00135DC0" w:rsidRDefault="00135DC0">
      <w:pPr>
        <w:pStyle w:val="ConsPlusNormal"/>
        <w:jc w:val="right"/>
      </w:pPr>
      <w:r>
        <w:t>к Положению</w:t>
      </w:r>
    </w:p>
    <w:p w:rsidR="00135DC0" w:rsidRDefault="00135DC0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135DC0" w:rsidRDefault="00135DC0">
      <w:pPr>
        <w:pStyle w:val="ConsPlusNormal"/>
        <w:jc w:val="right"/>
      </w:pPr>
      <w:r>
        <w:t>ориентированным некоммерческим организациям</w:t>
      </w:r>
    </w:p>
    <w:p w:rsidR="00135DC0" w:rsidRDefault="00135DC0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135DC0" w:rsidRDefault="00135DC0">
      <w:pPr>
        <w:pStyle w:val="ConsPlusNormal"/>
        <w:jc w:val="right"/>
      </w:pPr>
      <w:r>
        <w:t>и массового спорта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bookmarkStart w:id="20" w:name="P327"/>
      <w:bookmarkEnd w:id="20"/>
      <w:r>
        <w:t xml:space="preserve">                                   Отчет</w:t>
      </w:r>
    </w:p>
    <w:p w:rsidR="00135DC0" w:rsidRDefault="00135DC0">
      <w:pPr>
        <w:pStyle w:val="ConsPlusNonformat"/>
        <w:jc w:val="both"/>
      </w:pPr>
      <w:r>
        <w:t xml:space="preserve">    __________________________________________________________________</w:t>
      </w:r>
    </w:p>
    <w:p w:rsidR="00135DC0" w:rsidRDefault="00135DC0">
      <w:pPr>
        <w:pStyle w:val="ConsPlusNonformat"/>
        <w:jc w:val="both"/>
      </w:pPr>
      <w:r>
        <w:t xml:space="preserve">                   (наименование организации/учреждения)</w:t>
      </w:r>
    </w:p>
    <w:p w:rsidR="00135DC0" w:rsidRDefault="00135DC0">
      <w:pPr>
        <w:pStyle w:val="ConsPlusNonformat"/>
        <w:jc w:val="both"/>
      </w:pPr>
      <w:r>
        <w:t xml:space="preserve"> об использовании субсидии из областного бюджета социально </w:t>
      </w:r>
      <w:proofErr w:type="gramStart"/>
      <w:r>
        <w:t>ориентированным</w:t>
      </w:r>
      <w:proofErr w:type="gramEnd"/>
    </w:p>
    <w:p w:rsidR="00135DC0" w:rsidRDefault="00135DC0">
      <w:pPr>
        <w:pStyle w:val="ConsPlusNonformat"/>
        <w:jc w:val="both"/>
      </w:pPr>
      <w:r>
        <w:t xml:space="preserve"> некоммерческим организациям на предоставление услуг в области </w:t>
      </w:r>
      <w:proofErr w:type="gramStart"/>
      <w:r>
        <w:t>физической</w:t>
      </w:r>
      <w:proofErr w:type="gramEnd"/>
    </w:p>
    <w:p w:rsidR="00135DC0" w:rsidRDefault="00135DC0">
      <w:pPr>
        <w:pStyle w:val="ConsPlusNonformat"/>
        <w:jc w:val="both"/>
      </w:pPr>
      <w:r>
        <w:t xml:space="preserve">                        культуры и </w:t>
      </w:r>
      <w:proofErr w:type="gramStart"/>
      <w:r>
        <w:t>массового</w:t>
      </w:r>
      <w:proofErr w:type="gramEnd"/>
      <w:r>
        <w:t xml:space="preserve"> спорта</w:t>
      </w:r>
    </w:p>
    <w:p w:rsidR="00135DC0" w:rsidRDefault="00135DC0">
      <w:pPr>
        <w:pStyle w:val="ConsPlusNonformat"/>
        <w:jc w:val="both"/>
      </w:pPr>
      <w:r>
        <w:t xml:space="preserve">                    на ___________________ 20__ года</w:t>
      </w:r>
    </w:p>
    <w:p w:rsidR="00135DC0" w:rsidRDefault="00135DC0">
      <w:pPr>
        <w:pStyle w:val="ConsPlusNonformat"/>
        <w:jc w:val="both"/>
      </w:pPr>
      <w:r>
        <w:t xml:space="preserve">                              (месяц)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Периодичность: месячная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 xml:space="preserve">                                                                   (рублей)</w:t>
      </w:r>
    </w:p>
    <w:p w:rsidR="00135DC0" w:rsidRDefault="00135DC0">
      <w:pPr>
        <w:pStyle w:val="ConsPlusNonformat"/>
        <w:jc w:val="both"/>
      </w:pPr>
      <w:r>
        <w:t>Получено (нарастающим итогом):</w:t>
      </w:r>
    </w:p>
    <w:p w:rsidR="00135DC0" w:rsidRDefault="00135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1914"/>
        <w:gridCol w:w="1914"/>
        <w:gridCol w:w="1809"/>
      </w:tblGrid>
      <w:tr w:rsidR="00135DC0">
        <w:tc>
          <w:tcPr>
            <w:tcW w:w="510" w:type="dxa"/>
          </w:tcPr>
          <w:p w:rsidR="00135DC0" w:rsidRDefault="00135D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135DC0" w:rsidRDefault="00135DC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809" w:type="dxa"/>
          </w:tcPr>
          <w:p w:rsidR="00135DC0" w:rsidRDefault="00135D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35DC0">
        <w:tc>
          <w:tcPr>
            <w:tcW w:w="510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89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315" w:type="dxa"/>
            <w:gridSpan w:val="3"/>
          </w:tcPr>
          <w:p w:rsidR="00135DC0" w:rsidRDefault="00135DC0">
            <w:pPr>
              <w:pStyle w:val="ConsPlusNormal"/>
              <w:ind w:firstLine="743"/>
            </w:pPr>
            <w:r>
              <w:t>Всего: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>Израсходовано (нарастающим итогом):</w:t>
      </w:r>
    </w:p>
    <w:p w:rsidR="00135DC0" w:rsidRDefault="00135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1914"/>
        <w:gridCol w:w="1914"/>
        <w:gridCol w:w="1809"/>
      </w:tblGrid>
      <w:tr w:rsidR="00135DC0">
        <w:tc>
          <w:tcPr>
            <w:tcW w:w="510" w:type="dxa"/>
          </w:tcPr>
          <w:p w:rsidR="00135DC0" w:rsidRDefault="00135D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135DC0" w:rsidRDefault="00135DC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809" w:type="dxa"/>
          </w:tcPr>
          <w:p w:rsidR="00135DC0" w:rsidRDefault="00135D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35DC0">
        <w:tc>
          <w:tcPr>
            <w:tcW w:w="9038" w:type="dxa"/>
            <w:gridSpan w:val="5"/>
          </w:tcPr>
          <w:p w:rsidR="00135DC0" w:rsidRDefault="00135DC0">
            <w:pPr>
              <w:pStyle w:val="ConsPlusNormal"/>
              <w:jc w:val="center"/>
            </w:pPr>
            <w:r>
              <w:t>Наименование расхода по смете: __________________________________</w:t>
            </w:r>
          </w:p>
        </w:tc>
      </w:tr>
      <w:tr w:rsidR="00135DC0">
        <w:tc>
          <w:tcPr>
            <w:tcW w:w="510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89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315" w:type="dxa"/>
            <w:gridSpan w:val="3"/>
          </w:tcPr>
          <w:p w:rsidR="00135DC0" w:rsidRDefault="00135DC0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9038" w:type="dxa"/>
            <w:gridSpan w:val="5"/>
          </w:tcPr>
          <w:p w:rsidR="00135DC0" w:rsidRDefault="00135DC0">
            <w:pPr>
              <w:pStyle w:val="ConsPlusNormal"/>
              <w:jc w:val="center"/>
            </w:pPr>
            <w:r>
              <w:lastRenderedPageBreak/>
              <w:t>Наименование расхода по смете: __________________________________</w:t>
            </w:r>
          </w:p>
        </w:tc>
      </w:tr>
      <w:tr w:rsidR="00135DC0">
        <w:tc>
          <w:tcPr>
            <w:tcW w:w="510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89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315" w:type="dxa"/>
            <w:gridSpan w:val="3"/>
          </w:tcPr>
          <w:p w:rsidR="00135DC0" w:rsidRDefault="00135DC0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9038" w:type="dxa"/>
            <w:gridSpan w:val="5"/>
          </w:tcPr>
          <w:p w:rsidR="00135DC0" w:rsidRDefault="00135DC0">
            <w:pPr>
              <w:pStyle w:val="ConsPlusNormal"/>
              <w:jc w:val="center"/>
            </w:pPr>
            <w:r>
              <w:t>Наименование расхода по смете: __________________________________</w:t>
            </w:r>
          </w:p>
        </w:tc>
      </w:tr>
      <w:tr w:rsidR="00135DC0">
        <w:tc>
          <w:tcPr>
            <w:tcW w:w="510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89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315" w:type="dxa"/>
            <w:gridSpan w:val="3"/>
          </w:tcPr>
          <w:p w:rsidR="00135DC0" w:rsidRDefault="00135DC0">
            <w:pPr>
              <w:pStyle w:val="ConsPlusNormal"/>
              <w:ind w:firstLine="743"/>
            </w:pPr>
            <w:r>
              <w:t>Итого по виду расхода: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315" w:type="dxa"/>
            <w:gridSpan w:val="3"/>
          </w:tcPr>
          <w:p w:rsidR="00135DC0" w:rsidRDefault="00135DC0">
            <w:pPr>
              <w:pStyle w:val="ConsPlusNormal"/>
              <w:ind w:firstLine="743"/>
            </w:pPr>
            <w:r>
              <w:t>Всего по отчету:</w:t>
            </w:r>
          </w:p>
        </w:tc>
        <w:tc>
          <w:tcPr>
            <w:tcW w:w="1914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809" w:type="dxa"/>
          </w:tcPr>
          <w:p w:rsidR="00135DC0" w:rsidRDefault="00135DC0">
            <w:pPr>
              <w:pStyle w:val="ConsPlusNormal"/>
            </w:pP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r>
        <w:t xml:space="preserve">    Оригиналы   первичных   документов  к  отчету  хранятся  в  бухгалтерии</w:t>
      </w:r>
    </w:p>
    <w:p w:rsidR="00135DC0" w:rsidRDefault="00135DC0">
      <w:pPr>
        <w:pStyle w:val="ConsPlusNonformat"/>
        <w:jc w:val="both"/>
      </w:pPr>
      <w:r>
        <w:t>___________________________________________________________________________</w:t>
      </w:r>
    </w:p>
    <w:p w:rsidR="00135DC0" w:rsidRDefault="00135DC0">
      <w:pPr>
        <w:pStyle w:val="ConsPlusNonformat"/>
        <w:jc w:val="both"/>
      </w:pPr>
      <w:r>
        <w:t xml:space="preserve">             (наименование некоммерческой организации, адрес)</w:t>
      </w:r>
    </w:p>
    <w:p w:rsidR="00135DC0" w:rsidRDefault="00135DC0">
      <w:pPr>
        <w:pStyle w:val="ConsPlusNonformat"/>
        <w:jc w:val="both"/>
      </w:pPr>
      <w:r>
        <w:t xml:space="preserve">    Достоверность представленной информации подтверждаю.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Руководитель организации         _______________      _____________________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Главный бухгалтер</w:t>
      </w:r>
    </w:p>
    <w:p w:rsidR="00135DC0" w:rsidRDefault="00135DC0">
      <w:pPr>
        <w:pStyle w:val="ConsPlusNonformat"/>
        <w:jc w:val="both"/>
      </w:pPr>
      <w:proofErr w:type="gramStart"/>
      <w:r>
        <w:t>(при наличии соответствующей</w:t>
      </w:r>
      <w:proofErr w:type="gramEnd"/>
    </w:p>
    <w:p w:rsidR="00135DC0" w:rsidRDefault="00135DC0">
      <w:pPr>
        <w:pStyle w:val="ConsPlusNonformat"/>
        <w:jc w:val="both"/>
      </w:pPr>
      <w:r>
        <w:t>должности)                       _______________      _____________________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      (подпись)               (Ф.И.О.)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1"/>
      </w:pPr>
      <w:r>
        <w:t>Приложение N 4</w:t>
      </w:r>
    </w:p>
    <w:p w:rsidR="00135DC0" w:rsidRDefault="00135DC0">
      <w:pPr>
        <w:pStyle w:val="ConsPlusNormal"/>
        <w:jc w:val="right"/>
      </w:pPr>
      <w:r>
        <w:t>к Положению</w:t>
      </w:r>
    </w:p>
    <w:p w:rsidR="00135DC0" w:rsidRDefault="00135DC0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135DC0" w:rsidRDefault="00135DC0">
      <w:pPr>
        <w:pStyle w:val="ConsPlusNormal"/>
        <w:jc w:val="right"/>
      </w:pPr>
      <w:r>
        <w:t>ориентированным некоммерческим организациям</w:t>
      </w:r>
    </w:p>
    <w:p w:rsidR="00135DC0" w:rsidRDefault="00135DC0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135DC0" w:rsidRDefault="00135DC0">
      <w:pPr>
        <w:pStyle w:val="ConsPlusNormal"/>
        <w:jc w:val="right"/>
      </w:pPr>
      <w:r>
        <w:t>и массового спорта</w:t>
      </w:r>
    </w:p>
    <w:p w:rsidR="00135DC0" w:rsidRDefault="00135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5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DC0" w:rsidRDefault="00135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  <w:proofErr w:type="gramEnd"/>
          </w:p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от 13.04.2020 N 270-П)</w:t>
            </w: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bookmarkStart w:id="21" w:name="P420"/>
      <w:bookmarkEnd w:id="21"/>
      <w:r>
        <w:t xml:space="preserve">                                   Отчет</w:t>
      </w:r>
    </w:p>
    <w:p w:rsidR="00135DC0" w:rsidRDefault="00135DC0">
      <w:pPr>
        <w:pStyle w:val="ConsPlusNonformat"/>
        <w:jc w:val="both"/>
      </w:pPr>
      <w:r>
        <w:t xml:space="preserve">             о достижении результатов предоставления субсидии</w:t>
      </w:r>
    </w:p>
    <w:p w:rsidR="00135DC0" w:rsidRDefault="00135DC0">
      <w:pPr>
        <w:pStyle w:val="ConsPlusNonformat"/>
        <w:jc w:val="both"/>
      </w:pPr>
      <w:r>
        <w:t xml:space="preserve">                по состоянию на "___" ___________ 20__ года</w:t>
      </w:r>
    </w:p>
    <w:p w:rsidR="00135DC0" w:rsidRDefault="00135DC0">
      <w:pPr>
        <w:pStyle w:val="ConsPlusNonformat"/>
        <w:jc w:val="both"/>
      </w:pPr>
    </w:p>
    <w:p w:rsidR="00135DC0" w:rsidRDefault="00135DC0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135DC0" w:rsidRDefault="00135DC0">
      <w:pPr>
        <w:pStyle w:val="ConsPlusNonformat"/>
        <w:jc w:val="both"/>
      </w:pPr>
      <w:r>
        <w:t>Периодичность _____________________________________________________________</w:t>
      </w:r>
    </w:p>
    <w:p w:rsidR="00135DC0" w:rsidRDefault="00135DC0">
      <w:pPr>
        <w:pStyle w:val="ConsPlusNormal"/>
        <w:jc w:val="both"/>
      </w:pPr>
    </w:p>
    <w:p w:rsidR="00135DC0" w:rsidRDefault="00135DC0">
      <w:pPr>
        <w:sectPr w:rsidR="00135DC0" w:rsidSect="00A50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757"/>
        <w:gridCol w:w="1701"/>
        <w:gridCol w:w="567"/>
        <w:gridCol w:w="1418"/>
        <w:gridCol w:w="2778"/>
        <w:gridCol w:w="1559"/>
        <w:gridCol w:w="1474"/>
      </w:tblGrid>
      <w:tr w:rsidR="00135DC0">
        <w:tc>
          <w:tcPr>
            <w:tcW w:w="567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757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135DC0" w:rsidRDefault="00135D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2778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Достигнутое значение результата предоставления субсидии по состоянию на отчетную дату</w:t>
            </w:r>
          </w:p>
        </w:tc>
        <w:tc>
          <w:tcPr>
            <w:tcW w:w="1559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474" w:type="dxa"/>
            <w:vMerge w:val="restart"/>
          </w:tcPr>
          <w:p w:rsidR="00135DC0" w:rsidRDefault="00135DC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135DC0">
        <w:tc>
          <w:tcPr>
            <w:tcW w:w="567" w:type="dxa"/>
            <w:vMerge/>
          </w:tcPr>
          <w:p w:rsidR="00135DC0" w:rsidRDefault="00135DC0"/>
        </w:tc>
        <w:tc>
          <w:tcPr>
            <w:tcW w:w="1757" w:type="dxa"/>
            <w:vMerge/>
          </w:tcPr>
          <w:p w:rsidR="00135DC0" w:rsidRDefault="00135DC0"/>
        </w:tc>
        <w:tc>
          <w:tcPr>
            <w:tcW w:w="1757" w:type="dxa"/>
            <w:vMerge/>
          </w:tcPr>
          <w:p w:rsidR="00135DC0" w:rsidRDefault="00135DC0"/>
        </w:tc>
        <w:tc>
          <w:tcPr>
            <w:tcW w:w="1701" w:type="dxa"/>
          </w:tcPr>
          <w:p w:rsidR="00135DC0" w:rsidRDefault="00135DC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18" w:type="dxa"/>
            <w:vMerge/>
          </w:tcPr>
          <w:p w:rsidR="00135DC0" w:rsidRDefault="00135DC0"/>
        </w:tc>
        <w:tc>
          <w:tcPr>
            <w:tcW w:w="2778" w:type="dxa"/>
            <w:vMerge/>
          </w:tcPr>
          <w:p w:rsidR="00135DC0" w:rsidRDefault="00135DC0"/>
        </w:tc>
        <w:tc>
          <w:tcPr>
            <w:tcW w:w="1559" w:type="dxa"/>
            <w:vMerge/>
          </w:tcPr>
          <w:p w:rsidR="00135DC0" w:rsidRDefault="00135DC0"/>
        </w:tc>
        <w:tc>
          <w:tcPr>
            <w:tcW w:w="1474" w:type="dxa"/>
            <w:vMerge/>
          </w:tcPr>
          <w:p w:rsidR="00135DC0" w:rsidRDefault="00135DC0"/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35DC0" w:rsidRDefault="00135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35DC0" w:rsidRDefault="00135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35DC0" w:rsidRDefault="00135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5DC0" w:rsidRDefault="00135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35DC0" w:rsidRDefault="00135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135DC0" w:rsidRDefault="00135D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135DC0" w:rsidRDefault="00135D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135DC0" w:rsidRDefault="00135DC0">
            <w:pPr>
              <w:pStyle w:val="ConsPlusNormal"/>
              <w:jc w:val="center"/>
            </w:pPr>
            <w:r>
              <w:t>9</w:t>
            </w: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0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77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559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74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0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77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559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74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0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77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559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74" w:type="dxa"/>
          </w:tcPr>
          <w:p w:rsidR="00135DC0" w:rsidRDefault="00135DC0">
            <w:pPr>
              <w:pStyle w:val="ConsPlusNormal"/>
            </w:pPr>
          </w:p>
        </w:tc>
      </w:tr>
      <w:tr w:rsidR="00135DC0"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5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701" w:type="dxa"/>
          </w:tcPr>
          <w:p w:rsidR="00135DC0" w:rsidRDefault="00135DC0">
            <w:pPr>
              <w:pStyle w:val="ConsPlusNormal"/>
            </w:pPr>
          </w:p>
        </w:tc>
        <w:tc>
          <w:tcPr>
            <w:tcW w:w="567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1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2778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559" w:type="dxa"/>
          </w:tcPr>
          <w:p w:rsidR="00135DC0" w:rsidRDefault="00135DC0">
            <w:pPr>
              <w:pStyle w:val="ConsPlusNormal"/>
            </w:pPr>
          </w:p>
        </w:tc>
        <w:tc>
          <w:tcPr>
            <w:tcW w:w="1474" w:type="dxa"/>
          </w:tcPr>
          <w:p w:rsidR="00135DC0" w:rsidRDefault="00135DC0">
            <w:pPr>
              <w:pStyle w:val="ConsPlusNormal"/>
            </w:pP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nformat"/>
        <w:jc w:val="both"/>
      </w:pPr>
      <w:r>
        <w:t>Руководитель организации ___________________ ______________________________</w:t>
      </w:r>
    </w:p>
    <w:p w:rsidR="00135DC0" w:rsidRDefault="00135DC0">
      <w:pPr>
        <w:pStyle w:val="ConsPlusNonformat"/>
        <w:jc w:val="both"/>
      </w:pPr>
      <w:r>
        <w:t xml:space="preserve">                              (подпись)                 (Ф.И.О.)</w:t>
      </w:r>
    </w:p>
    <w:p w:rsidR="00135DC0" w:rsidRDefault="00135DC0">
      <w:pPr>
        <w:sectPr w:rsidR="00135D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right"/>
        <w:outlineLvl w:val="1"/>
      </w:pPr>
      <w:r>
        <w:t>Приложение N 5</w:t>
      </w:r>
    </w:p>
    <w:p w:rsidR="00135DC0" w:rsidRDefault="00135DC0">
      <w:pPr>
        <w:pStyle w:val="ConsPlusNormal"/>
        <w:jc w:val="right"/>
      </w:pPr>
      <w:r>
        <w:t>к Положению</w:t>
      </w:r>
    </w:p>
    <w:p w:rsidR="00135DC0" w:rsidRDefault="00135DC0">
      <w:pPr>
        <w:pStyle w:val="ConsPlusNormal"/>
        <w:jc w:val="right"/>
      </w:pPr>
      <w:r>
        <w:t>о предоставлении субсидии из областного бюджета социально</w:t>
      </w:r>
    </w:p>
    <w:p w:rsidR="00135DC0" w:rsidRDefault="00135DC0">
      <w:pPr>
        <w:pStyle w:val="ConsPlusNormal"/>
        <w:jc w:val="right"/>
      </w:pPr>
      <w:r>
        <w:t>ориентированным некоммерческим организациям</w:t>
      </w:r>
    </w:p>
    <w:p w:rsidR="00135DC0" w:rsidRDefault="00135DC0">
      <w:pPr>
        <w:pStyle w:val="ConsPlusNormal"/>
        <w:jc w:val="right"/>
      </w:pPr>
      <w:r>
        <w:t>на предоставление услуг в области физической культуры</w:t>
      </w:r>
    </w:p>
    <w:p w:rsidR="00135DC0" w:rsidRDefault="00135DC0">
      <w:pPr>
        <w:pStyle w:val="ConsPlusNormal"/>
        <w:jc w:val="right"/>
      </w:pPr>
      <w:r>
        <w:t>и массового спорта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Title"/>
        <w:jc w:val="center"/>
      </w:pPr>
      <w:bookmarkStart w:id="22" w:name="P497"/>
      <w:bookmarkEnd w:id="22"/>
      <w:r>
        <w:t>ПЕРЕЧЕНЬ</w:t>
      </w:r>
    </w:p>
    <w:p w:rsidR="00135DC0" w:rsidRDefault="00135DC0">
      <w:pPr>
        <w:pStyle w:val="ConsPlusTitle"/>
        <w:jc w:val="center"/>
      </w:pPr>
      <w:r>
        <w:t>РАСХОДОВ НА ОБСЛУЖИВАНИЕ ПРОВЕДЕНИЯ МЕРОПРИЯТИЯ</w:t>
      </w:r>
    </w:p>
    <w:p w:rsidR="00135DC0" w:rsidRDefault="00135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5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DC0" w:rsidRDefault="00135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  <w:proofErr w:type="gramEnd"/>
          </w:p>
          <w:p w:rsidR="00135DC0" w:rsidRDefault="00135DC0">
            <w:pPr>
              <w:pStyle w:val="ConsPlusNormal"/>
              <w:jc w:val="center"/>
            </w:pPr>
            <w:r>
              <w:rPr>
                <w:color w:val="392C69"/>
              </w:rPr>
              <w:t>от 13.04.2020 N 270-П)</w:t>
            </w:r>
          </w:p>
        </w:tc>
      </w:tr>
    </w:tbl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ind w:firstLine="540"/>
        <w:jc w:val="both"/>
      </w:pPr>
      <w:r>
        <w:t>1. Оплата труда с начислениями (и (или) оплата по договору гражданско-правового характера специалистов, осуществляющих функции бухгалтерского учета и отчетности) или оплата договоров по предоставлению услуг бухгалтерского учета и отчетности.</w:t>
      </w:r>
    </w:p>
    <w:p w:rsidR="00135DC0" w:rsidRDefault="00135DC0">
      <w:pPr>
        <w:pStyle w:val="ConsPlusNormal"/>
        <w:spacing w:before="220"/>
        <w:ind w:firstLine="540"/>
        <w:jc w:val="both"/>
      </w:pPr>
      <w:r>
        <w:t>2. Оплата услуг банка.</w:t>
      </w: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jc w:val="both"/>
      </w:pPr>
    </w:p>
    <w:p w:rsidR="00135DC0" w:rsidRDefault="00135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C08" w:rsidRDefault="00334C08"/>
    <w:sectPr w:rsidR="00334C08" w:rsidSect="00A50C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C0"/>
    <w:rsid w:val="00135DC0"/>
    <w:rsid w:val="002C1113"/>
    <w:rsid w:val="00334C08"/>
    <w:rsid w:val="004C2D5C"/>
    <w:rsid w:val="0056732C"/>
    <w:rsid w:val="00654450"/>
    <w:rsid w:val="00657A0C"/>
    <w:rsid w:val="007107EF"/>
    <w:rsid w:val="00713ADB"/>
    <w:rsid w:val="00837391"/>
    <w:rsid w:val="00A5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D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C05904721030B102E63DEDA8270FEE6E10A5BBFB57598400551B63BE39723D48A655F6CDA6081E1366F89B7E0C1D5E5A120AA863E8725k1O7L" TargetMode="External"/><Relationship Id="rId13" Type="http://schemas.openxmlformats.org/officeDocument/2006/relationships/hyperlink" Target="consultantplus://offline/ref=272C05904721030B102E7DD3CCEE2DF6EDE95752BDB477CE1B5657E164B3917694CA630A2F9E6D80E63D3BD8FBBE9885A9EA2DAD90228721097806F7kBO8L" TargetMode="External"/><Relationship Id="rId18" Type="http://schemas.openxmlformats.org/officeDocument/2006/relationships/hyperlink" Target="consultantplus://offline/ref=272C05904721030B102E7DD3CCEE2DF6EDE95752BDB477CE1B5657E164B3917694CA630A2F9E6D80E63D3BDAF0BE9885A9EA2DAD90228721097806F7kBO8L" TargetMode="External"/><Relationship Id="rId26" Type="http://schemas.openxmlformats.org/officeDocument/2006/relationships/hyperlink" Target="consultantplus://offline/ref=272C05904721030B102E7DD3CCEE2DF6EDE95752BDB477CE1B5657E164B3917694CA630A2F9E6D80E63D3BDBFABE9885A9EA2DAD90228721097806F7kBO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2C05904721030B102E7DD3CCEE2DF6EDE95752BDB477CE1B5657E164B3917694CA630A2F9E6D80E63D3BDAFABE9885A9EA2DAD90228721097806F7kBO8L" TargetMode="External"/><Relationship Id="rId34" Type="http://schemas.openxmlformats.org/officeDocument/2006/relationships/hyperlink" Target="consultantplus://offline/ref=272C05904721030B102E7DD3CCEE2DF6EDE95752BDB477CE1B5657E164B3917694CA630A2F9E6D80E63D3BDDF2BE9885A9EA2DAD90228721097806F7kBO8L" TargetMode="External"/><Relationship Id="rId7" Type="http://schemas.openxmlformats.org/officeDocument/2006/relationships/hyperlink" Target="consultantplus://offline/ref=272C05904721030B102E63DEDA8270FEE6E70D5AB8BE7598400551B63BE39723D48A655A6ADB688AB26C7F8DFEB4C4CAEDB93EAE983Ek8O7L" TargetMode="External"/><Relationship Id="rId12" Type="http://schemas.openxmlformats.org/officeDocument/2006/relationships/hyperlink" Target="consultantplus://offline/ref=272C05904721030B102E7DD3CCEE2DF6EDE95752BDB47EC7195057E164B3917694CA630A2F9E6D80E63D3BD8F4BE9885A9EA2DAD90228721097806F7kBO8L" TargetMode="External"/><Relationship Id="rId17" Type="http://schemas.openxmlformats.org/officeDocument/2006/relationships/hyperlink" Target="consultantplus://offline/ref=272C05904721030B102E7DD3CCEE2DF6EDE95752BDB477CE1B5657E164B3917694CA630A2F9E6D80E63D3BD9F2BE9885A9EA2DAD90228721097806F7kBO8L" TargetMode="External"/><Relationship Id="rId25" Type="http://schemas.openxmlformats.org/officeDocument/2006/relationships/hyperlink" Target="consultantplus://offline/ref=272C05904721030B102E7DD3CCEE2DF6EDE95752BDB477CE1B5657E164B3917694CA630A2F9E6D80E63D3BDBFBBE9885A9EA2DAD90228721097806F7kBO8L" TargetMode="External"/><Relationship Id="rId33" Type="http://schemas.openxmlformats.org/officeDocument/2006/relationships/hyperlink" Target="consultantplus://offline/ref=272C05904721030B102E7DD3CCEE2DF6EDE95752BDB477CE1B5657E164B3917694CA630A2F9E6D80E63D3BDDF3BE9885A9EA2DAD90228721097806F7kBO8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2C05904721030B102E7DD3CCEE2DF6EDE95752BDB47ACC1D5757E164B3917694CA630A3D9E358CE73525D8F5ABCED4EFkBOFL" TargetMode="External"/><Relationship Id="rId20" Type="http://schemas.openxmlformats.org/officeDocument/2006/relationships/hyperlink" Target="consultantplus://offline/ref=272C05904721030B102E7DD3CCEE2DF6EDE95752BDB477CE1B5657E164B3917694CA630A2F9E6D80E63D3BDAFBBE9885A9EA2DAD90228721097806F7kBO8L" TargetMode="External"/><Relationship Id="rId29" Type="http://schemas.openxmlformats.org/officeDocument/2006/relationships/hyperlink" Target="consultantplus://offline/ref=272C05904721030B102E7DD3CCEE2DF6EDE95752BDB477CE1B5657E164B3917694CA630A2F9E6D80E63D3BDCF6BE9885A9EA2DAD90228721097806F7kBO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C05904721030B102E7DD3CCEE2DF6EDE95752BDB477CE1B5657E164B3917694CA630A2F9E6D80E63D3BD8F6BE9885A9EA2DAD90228721097806F7kBO8L" TargetMode="External"/><Relationship Id="rId11" Type="http://schemas.openxmlformats.org/officeDocument/2006/relationships/hyperlink" Target="consultantplus://offline/ref=272C05904721030B102E7DD3CCEE2DF6EDE95752BDB477CE145857E164B3917694CA630A2F9E6D80E43F3BD9F3BE9885A9EA2DAD90228721097806F7kBO8L" TargetMode="External"/><Relationship Id="rId24" Type="http://schemas.openxmlformats.org/officeDocument/2006/relationships/hyperlink" Target="consultantplus://offline/ref=272C05904721030B102E7DD3CCEE2DF6EDE95752BDB477CE1B5657E164B3917694CA630A2F9E6D80E63D3BDBF6BE9885A9EA2DAD90228721097806F7kBO8L" TargetMode="External"/><Relationship Id="rId32" Type="http://schemas.openxmlformats.org/officeDocument/2006/relationships/hyperlink" Target="consultantplus://offline/ref=272C05904721030B102E7DD3CCEE2DF6EDE95752BDB477CE1B5657E164B3917694CA630A2F9E6D80E63D3BDCFABE9885A9EA2DAD90228721097806F7kBO8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72C05904721030B102E7DD3CCEE2DF6EDE95752BDB47EC7195057E164B3917694CA630A2F9E6D80E63D3BD8F6BE9885A9EA2DAD90228721097806F7kBO8L" TargetMode="External"/><Relationship Id="rId15" Type="http://schemas.openxmlformats.org/officeDocument/2006/relationships/hyperlink" Target="consultantplus://offline/ref=272C05904721030B102E7DD3CCEE2DF6EDE95752BDB47ACC1D5757E164B3917694CA630A3D9E358CE73525D8F5ABCED4EFkBOFL" TargetMode="External"/><Relationship Id="rId23" Type="http://schemas.openxmlformats.org/officeDocument/2006/relationships/hyperlink" Target="consultantplus://offline/ref=272C05904721030B102E7DD3CCEE2DF6EDE95752BDB477CE1B5657E164B3917694CA630A2F9E6D80E63D3BDBF0BE9885A9EA2DAD90228721097806F7kBO8L" TargetMode="External"/><Relationship Id="rId28" Type="http://schemas.openxmlformats.org/officeDocument/2006/relationships/hyperlink" Target="consultantplus://offline/ref=272C05904721030B102E7DD3CCEE2DF6EDE95752BDB477CE1B5657E164B3917694CA630A2F9E6D80E63D3BDCF0BE9885A9EA2DAD90228721097806F7kBO8L" TargetMode="External"/><Relationship Id="rId36" Type="http://schemas.openxmlformats.org/officeDocument/2006/relationships/hyperlink" Target="consultantplus://offline/ref=272C05904721030B102E7DD3CCEE2DF6EDE95752BDB477CE1B5657E164B3917694CA630A2F9E6D80E63D3BDDF0BE9885A9EA2DAD90228721097806F7kBO8L" TargetMode="External"/><Relationship Id="rId10" Type="http://schemas.openxmlformats.org/officeDocument/2006/relationships/hyperlink" Target="consultantplus://offline/ref=272C05904721030B102E7DD3CCEE2DF6EDE95752BDB477CE1B5657E164B3917694CA630A2F9E6D80E63D3BD8F5BE9885A9EA2DAD90228721097806F7kBO8L" TargetMode="External"/><Relationship Id="rId19" Type="http://schemas.openxmlformats.org/officeDocument/2006/relationships/hyperlink" Target="consultantplus://offline/ref=272C05904721030B102E7DD3CCEE2DF6EDE95752BDB477CE1B5657E164B3917694CA630A2F9E6D80E63D3BDAF4BE9885A9EA2DAD90228721097806F7kBO8L" TargetMode="External"/><Relationship Id="rId31" Type="http://schemas.openxmlformats.org/officeDocument/2006/relationships/hyperlink" Target="consultantplus://offline/ref=272C05904721030B102E7DD3CCEE2DF6EDE95752BDB477CE1B5657E164B3917694CA630A2F9E6D80E63D3BDCFBBE9885A9EA2DAD90228721097806F7kBO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2C05904721030B102E7DD3CCEE2DF6EDE95752BDB47EC7195057E164B3917694CA630A2F9E6D80E63D3BD8F5BE9885A9EA2DAD90228721097806F7kBO8L" TargetMode="External"/><Relationship Id="rId14" Type="http://schemas.openxmlformats.org/officeDocument/2006/relationships/hyperlink" Target="consultantplus://offline/ref=272C05904721030B102E7DD3CCEE2DF6EDE95752BDB477CE1B5657E164B3917694CA630A2F9E6D80E63D3BD8FABE9885A9EA2DAD90228721097806F7kBO8L" TargetMode="External"/><Relationship Id="rId22" Type="http://schemas.openxmlformats.org/officeDocument/2006/relationships/hyperlink" Target="consultantplus://offline/ref=272C05904721030B102E7DD3CCEE2DF6EDE95752BDB477CE1B5657E164B3917694CA630A2F9E6D80E63D3BDBF2BE9885A9EA2DAD90228721097806F7kBO8L" TargetMode="External"/><Relationship Id="rId27" Type="http://schemas.openxmlformats.org/officeDocument/2006/relationships/hyperlink" Target="consultantplus://offline/ref=272C05904721030B102E7DD3CCEE2DF6EDE95752BDB477CE1B5657E164B3917694CA630A2F9E6D80E63D3BDCF1BE9885A9EA2DAD90228721097806F7kBO8L" TargetMode="External"/><Relationship Id="rId30" Type="http://schemas.openxmlformats.org/officeDocument/2006/relationships/hyperlink" Target="consultantplus://offline/ref=272C05904721030B102E7DD3CCEE2DF6EDE95752BDB477CE1B5657E164B3917694CA630A2F9E6D80E63D3BDCF5BE9885A9EA2DAD90228721097806F7kBO8L" TargetMode="External"/><Relationship Id="rId35" Type="http://schemas.openxmlformats.org/officeDocument/2006/relationships/hyperlink" Target="consultantplus://offline/ref=272C05904721030B102E7DD3CCEE2DF6EDE95752BDB477CE1B5657E164B3917694CA630A2F9E6D80E63D3BDDF1BE9885A9EA2DAD90228721097806F7kB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MS_PirkinaLV</cp:lastModifiedBy>
  <cp:revision>1</cp:revision>
  <dcterms:created xsi:type="dcterms:W3CDTF">2020-06-18T11:14:00Z</dcterms:created>
  <dcterms:modified xsi:type="dcterms:W3CDTF">2020-06-18T11:46:00Z</dcterms:modified>
</cp:coreProperties>
</file>